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7A" w14:textId="5D68A681" w:rsidR="00A156A3" w:rsidRPr="00B54E4A" w:rsidRDefault="00A156A3" w:rsidP="00AC0C9E">
      <w:pPr>
        <w:jc w:val="center"/>
      </w:pPr>
    </w:p>
    <w:p w14:paraId="7F2385B8" w14:textId="77777777" w:rsidR="00A156A3" w:rsidRDefault="00A156A3" w:rsidP="00AC0C9E">
      <w:pPr>
        <w:jc w:val="center"/>
      </w:pPr>
    </w:p>
    <w:p w14:paraId="10CDF236" w14:textId="77777777" w:rsidR="00A156A3" w:rsidRDefault="00A156A3" w:rsidP="00AC0C9E">
      <w:pPr>
        <w:jc w:val="center"/>
      </w:pPr>
    </w:p>
    <w:p w14:paraId="47D1B997" w14:textId="77777777" w:rsidR="00A156A3" w:rsidRPr="00B54E4A" w:rsidRDefault="00A156A3" w:rsidP="00AC0C9E">
      <w:pPr>
        <w:jc w:val="center"/>
      </w:pPr>
    </w:p>
    <w:p w14:paraId="109C4F6D" w14:textId="301D6F70" w:rsidR="003F47CE" w:rsidRPr="00517171" w:rsidRDefault="00A156A3" w:rsidP="00AC0C9E">
      <w:pPr>
        <w:rPr>
          <w:b/>
          <w:sz w:val="48"/>
          <w:szCs w:val="48"/>
        </w:rPr>
      </w:pPr>
      <w:r w:rsidRPr="00B54E4A">
        <w:rPr>
          <w:b/>
          <w:sz w:val="48"/>
          <w:szCs w:val="48"/>
        </w:rPr>
        <w:t xml:space="preserve">Erhebungsbogen </w:t>
      </w:r>
      <w:r w:rsidRPr="00B54E4A">
        <w:rPr>
          <w:b/>
          <w:sz w:val="48"/>
          <w:szCs w:val="48"/>
        </w:rPr>
        <w:br/>
      </w:r>
      <w:r w:rsidR="00CC214D" w:rsidRPr="00517171">
        <w:rPr>
          <w:b/>
          <w:sz w:val="48"/>
          <w:szCs w:val="48"/>
        </w:rPr>
        <w:t xml:space="preserve">Weiterbildungsstätte </w:t>
      </w:r>
      <w:r w:rsidR="003F47CE" w:rsidRPr="00517171">
        <w:rPr>
          <w:b/>
          <w:sz w:val="48"/>
          <w:szCs w:val="48"/>
        </w:rPr>
        <w:t xml:space="preserve">für </w:t>
      </w:r>
    </w:p>
    <w:p w14:paraId="53C9A3A1" w14:textId="12924636" w:rsidR="00A156A3" w:rsidRPr="00517171" w:rsidRDefault="003F47CE" w:rsidP="00AC0C9E">
      <w:pPr>
        <w:rPr>
          <w:b/>
          <w:sz w:val="48"/>
          <w:szCs w:val="48"/>
        </w:rPr>
      </w:pPr>
      <w:r w:rsidRPr="00517171">
        <w:rPr>
          <w:b/>
          <w:sz w:val="48"/>
          <w:szCs w:val="48"/>
        </w:rPr>
        <w:t>Dialyse-Fachangestellte DGfN</w:t>
      </w:r>
    </w:p>
    <w:p w14:paraId="79974627" w14:textId="77777777" w:rsidR="00A156A3" w:rsidRPr="00B54E4A" w:rsidRDefault="00A156A3" w:rsidP="00AC0C9E"/>
    <w:p w14:paraId="3B6B513C" w14:textId="670EB54A" w:rsidR="00A156A3" w:rsidRPr="00B54E4A" w:rsidRDefault="00A156A3" w:rsidP="00AC0C9E">
      <w:pPr>
        <w:tabs>
          <w:tab w:val="left" w:pos="1985"/>
        </w:tabs>
        <w:rPr>
          <w:sz w:val="32"/>
          <w:szCs w:val="32"/>
        </w:rPr>
      </w:pPr>
      <w:r w:rsidRPr="00B54E4A">
        <w:rPr>
          <w:sz w:val="32"/>
          <w:szCs w:val="32"/>
        </w:rPr>
        <w:t>der Deutschen Gesellschaft für Nephrologie</w:t>
      </w:r>
    </w:p>
    <w:p w14:paraId="1F18496F" w14:textId="77777777" w:rsidR="00A156A3" w:rsidRPr="0049424C" w:rsidRDefault="00A156A3" w:rsidP="00AC0C9E">
      <w:pPr>
        <w:rPr>
          <w:b/>
        </w:rPr>
      </w:pPr>
    </w:p>
    <w:p w14:paraId="54D38994" w14:textId="77777777" w:rsidR="00A156A3" w:rsidRDefault="00A156A3" w:rsidP="003A213D">
      <w:pPr>
        <w:jc w:val="both"/>
      </w:pPr>
    </w:p>
    <w:p w14:paraId="513F4411" w14:textId="77777777" w:rsidR="00F56491" w:rsidRDefault="00F56491" w:rsidP="003A213D">
      <w:pPr>
        <w:jc w:val="both"/>
      </w:pPr>
    </w:p>
    <w:p w14:paraId="41F46512" w14:textId="77777777" w:rsidR="00A156A3" w:rsidRPr="00CF6294" w:rsidRDefault="00A156A3" w:rsidP="003A213D">
      <w:pPr>
        <w:jc w:val="both"/>
      </w:pPr>
    </w:p>
    <w:p w14:paraId="57D64C23" w14:textId="71A8243B" w:rsidR="00A156A3" w:rsidRPr="00A2472C" w:rsidRDefault="00A156A3" w:rsidP="00A63051">
      <w:pPr>
        <w:tabs>
          <w:tab w:val="left" w:pos="1418"/>
        </w:tabs>
        <w:spacing w:before="120"/>
        <w:rPr>
          <w:b/>
        </w:rPr>
      </w:pPr>
      <w:r w:rsidRPr="00E803EE">
        <w:rPr>
          <w:b/>
        </w:rPr>
        <w:t xml:space="preserve">Inkraftsetzung </w:t>
      </w:r>
      <w:r w:rsidRPr="00BC1E30">
        <w:rPr>
          <w:b/>
        </w:rPr>
        <w:t xml:space="preserve">am </w:t>
      </w:r>
      <w:r w:rsidR="00BC1E30" w:rsidRPr="00BC1E30">
        <w:rPr>
          <w:b/>
        </w:rPr>
        <w:t>08.11.2023</w:t>
      </w:r>
      <w:r w:rsidRPr="004D629E">
        <w:rPr>
          <w:b/>
          <w:color w:val="FF0000"/>
        </w:rPr>
        <w:br/>
      </w:r>
      <w:r w:rsidRPr="00A2472C">
        <w:rPr>
          <w:b/>
        </w:rPr>
        <w:t xml:space="preserve">durch die Zertifizierungskommission der DGfN </w:t>
      </w:r>
    </w:p>
    <w:p w14:paraId="5333CA6F" w14:textId="6CD66C85" w:rsidR="00A156A3" w:rsidRPr="003F47CE" w:rsidRDefault="00A156A3" w:rsidP="00A63051">
      <w:pPr>
        <w:pStyle w:val="Kopfzeile"/>
        <w:tabs>
          <w:tab w:val="clear" w:pos="4536"/>
          <w:tab w:val="clear" w:pos="9072"/>
          <w:tab w:val="left" w:pos="2410"/>
        </w:tabs>
        <w:spacing w:before="120"/>
        <w:rPr>
          <w:rFonts w:cs="Arial"/>
          <w:color w:val="548DD4" w:themeColor="text2" w:themeTint="99"/>
        </w:rPr>
      </w:pPr>
      <w:r w:rsidRPr="003F47CE">
        <w:rPr>
          <w:rFonts w:cs="Arial"/>
          <w:color w:val="548DD4" w:themeColor="text2" w:themeTint="99"/>
        </w:rPr>
        <w:tab/>
      </w:r>
      <w:r w:rsidRPr="003F47CE">
        <w:rPr>
          <w:rFonts w:cs="Arial"/>
          <w:color w:val="548DD4" w:themeColor="text2" w:themeTint="99"/>
        </w:rPr>
        <w:tab/>
      </w:r>
    </w:p>
    <w:p w14:paraId="179FD3FA" w14:textId="56E54D30" w:rsidR="00517171" w:rsidRDefault="00D16A58" w:rsidP="00F903B8">
      <w:pPr>
        <w:pStyle w:val="bodytext"/>
        <w:spacing w:before="0" w:beforeAutospacing="0" w:after="0" w:afterAutospacing="0"/>
        <w:rPr>
          <w:rFonts w:ascii="Arial" w:hAnsi="Arial" w:cs="Arial"/>
          <w:color w:val="548DD4" w:themeColor="text2" w:themeTint="99"/>
          <w:sz w:val="20"/>
          <w:szCs w:val="20"/>
        </w:rPr>
      </w:pPr>
      <w:r w:rsidRPr="003F47CE">
        <w:rPr>
          <w:rFonts w:ascii="Arial" w:hAnsi="Arial" w:cs="Arial"/>
          <w:color w:val="548DD4" w:themeColor="text2" w:themeTint="99"/>
          <w:sz w:val="20"/>
          <w:szCs w:val="20"/>
        </w:rPr>
        <w:tab/>
      </w:r>
      <w:r w:rsidRPr="003F47CE">
        <w:rPr>
          <w:rFonts w:ascii="Arial" w:hAnsi="Arial" w:cs="Arial"/>
          <w:color w:val="548DD4" w:themeColor="text2" w:themeTint="99"/>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517171" w14:paraId="0190FEF8" w14:textId="77777777" w:rsidTr="00517171">
        <w:tc>
          <w:tcPr>
            <w:tcW w:w="2405" w:type="dxa"/>
          </w:tcPr>
          <w:p w14:paraId="6C5D6643" w14:textId="671C982C" w:rsidR="00517171" w:rsidRPr="00517171" w:rsidRDefault="00517171"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Vorsitz:</w:t>
            </w:r>
          </w:p>
        </w:tc>
        <w:tc>
          <w:tcPr>
            <w:tcW w:w="7331" w:type="dxa"/>
          </w:tcPr>
          <w:p w14:paraId="5629182B" w14:textId="66A9B183" w:rsidR="00517171" w:rsidRPr="00517171" w:rsidRDefault="00517171"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Prof. Dr. med. Christiane Erley</w:t>
            </w:r>
          </w:p>
        </w:tc>
      </w:tr>
      <w:tr w:rsidR="00517171" w14:paraId="4515BC3E" w14:textId="77777777" w:rsidTr="00517171">
        <w:tc>
          <w:tcPr>
            <w:tcW w:w="2405" w:type="dxa"/>
          </w:tcPr>
          <w:p w14:paraId="32921F4D" w14:textId="2768647A" w:rsidR="00517171" w:rsidRPr="00517171" w:rsidRDefault="00517171"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Kommissionsmitglieder:</w:t>
            </w:r>
          </w:p>
        </w:tc>
        <w:tc>
          <w:tcPr>
            <w:tcW w:w="7331" w:type="dxa"/>
          </w:tcPr>
          <w:p w14:paraId="2AC79116" w14:textId="35CF1BF4" w:rsidR="00517171" w:rsidRPr="00517171" w:rsidRDefault="00517171"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Dr. med. Nils Heyne</w:t>
            </w:r>
          </w:p>
        </w:tc>
      </w:tr>
      <w:tr w:rsidR="00517171" w14:paraId="5B80BC8F" w14:textId="77777777" w:rsidTr="00517171">
        <w:tc>
          <w:tcPr>
            <w:tcW w:w="2405" w:type="dxa"/>
          </w:tcPr>
          <w:p w14:paraId="6DE35E0A" w14:textId="77777777" w:rsidR="00517171" w:rsidRPr="00517171" w:rsidRDefault="00517171" w:rsidP="00F903B8">
            <w:pPr>
              <w:pStyle w:val="bodytext"/>
              <w:spacing w:before="0" w:beforeAutospacing="0" w:after="0" w:afterAutospacing="0"/>
              <w:rPr>
                <w:rFonts w:ascii="Arial" w:hAnsi="Arial" w:cs="Arial"/>
                <w:sz w:val="20"/>
                <w:szCs w:val="20"/>
              </w:rPr>
            </w:pPr>
          </w:p>
        </w:tc>
        <w:tc>
          <w:tcPr>
            <w:tcW w:w="7331" w:type="dxa"/>
          </w:tcPr>
          <w:p w14:paraId="469BA11D" w14:textId="4ABAA8BB" w:rsidR="00517171" w:rsidRPr="00517171" w:rsidRDefault="0059588D"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Jutta Janda</w:t>
            </w:r>
          </w:p>
        </w:tc>
      </w:tr>
      <w:tr w:rsidR="00517171" w14:paraId="794ACC3C" w14:textId="77777777" w:rsidTr="00517171">
        <w:tc>
          <w:tcPr>
            <w:tcW w:w="2405" w:type="dxa"/>
          </w:tcPr>
          <w:p w14:paraId="74CEB0C8" w14:textId="77777777" w:rsidR="00517171" w:rsidRPr="00517171" w:rsidRDefault="00517171" w:rsidP="00F903B8">
            <w:pPr>
              <w:pStyle w:val="bodytext"/>
              <w:spacing w:before="0" w:beforeAutospacing="0" w:after="0" w:afterAutospacing="0"/>
              <w:rPr>
                <w:rFonts w:ascii="Arial" w:hAnsi="Arial" w:cs="Arial"/>
                <w:sz w:val="20"/>
                <w:szCs w:val="20"/>
              </w:rPr>
            </w:pPr>
          </w:p>
        </w:tc>
        <w:tc>
          <w:tcPr>
            <w:tcW w:w="7331" w:type="dxa"/>
          </w:tcPr>
          <w:p w14:paraId="3860EC02" w14:textId="45F2FFE4" w:rsidR="00517171" w:rsidRPr="00517171" w:rsidRDefault="0059588D" w:rsidP="00F903B8">
            <w:pPr>
              <w:pStyle w:val="bodytext"/>
              <w:spacing w:before="0" w:beforeAutospacing="0" w:after="0" w:afterAutospacing="0"/>
              <w:rPr>
                <w:rFonts w:ascii="Arial" w:hAnsi="Arial" w:cs="Arial"/>
                <w:sz w:val="20"/>
                <w:szCs w:val="20"/>
              </w:rPr>
            </w:pPr>
            <w:r w:rsidRPr="00A9063C">
              <w:rPr>
                <w:rFonts w:ascii="Arial" w:hAnsi="Arial" w:cs="Arial"/>
                <w:sz w:val="20"/>
                <w:szCs w:val="20"/>
              </w:rPr>
              <w:t>Prof. Dr. med. Andreas Kribben</w:t>
            </w:r>
          </w:p>
        </w:tc>
      </w:tr>
      <w:tr w:rsidR="00517171" w14:paraId="68529401" w14:textId="77777777" w:rsidTr="00517171">
        <w:tc>
          <w:tcPr>
            <w:tcW w:w="2405" w:type="dxa"/>
          </w:tcPr>
          <w:p w14:paraId="458A0CE3" w14:textId="77777777" w:rsidR="00517171" w:rsidRPr="00517171" w:rsidRDefault="00517171" w:rsidP="00F903B8">
            <w:pPr>
              <w:pStyle w:val="bodytext"/>
              <w:spacing w:before="0" w:beforeAutospacing="0" w:after="0" w:afterAutospacing="0"/>
              <w:rPr>
                <w:rFonts w:ascii="Arial" w:hAnsi="Arial" w:cs="Arial"/>
                <w:sz w:val="20"/>
                <w:szCs w:val="20"/>
              </w:rPr>
            </w:pPr>
          </w:p>
        </w:tc>
        <w:tc>
          <w:tcPr>
            <w:tcW w:w="7331" w:type="dxa"/>
          </w:tcPr>
          <w:p w14:paraId="5C1D3A4D" w14:textId="4D4D3E6C" w:rsidR="00517171" w:rsidRPr="00517171" w:rsidRDefault="0059588D"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Susann Lambrecht</w:t>
            </w:r>
          </w:p>
        </w:tc>
      </w:tr>
      <w:tr w:rsidR="00517171" w14:paraId="57664A60" w14:textId="77777777" w:rsidTr="00517171">
        <w:tc>
          <w:tcPr>
            <w:tcW w:w="2405" w:type="dxa"/>
          </w:tcPr>
          <w:p w14:paraId="4304EA1E" w14:textId="77777777" w:rsidR="00517171" w:rsidRPr="00517171" w:rsidRDefault="00517171" w:rsidP="00F903B8">
            <w:pPr>
              <w:pStyle w:val="bodytext"/>
              <w:spacing w:before="0" w:beforeAutospacing="0" w:after="0" w:afterAutospacing="0"/>
              <w:rPr>
                <w:rFonts w:ascii="Arial" w:hAnsi="Arial" w:cs="Arial"/>
                <w:sz w:val="20"/>
                <w:szCs w:val="20"/>
              </w:rPr>
            </w:pPr>
          </w:p>
        </w:tc>
        <w:tc>
          <w:tcPr>
            <w:tcW w:w="7331" w:type="dxa"/>
          </w:tcPr>
          <w:p w14:paraId="2E964F20" w14:textId="2760A674" w:rsidR="00517171" w:rsidRPr="00517171" w:rsidRDefault="0059588D" w:rsidP="00F903B8">
            <w:pPr>
              <w:pStyle w:val="bodytext"/>
              <w:spacing w:before="0" w:beforeAutospacing="0" w:after="0" w:afterAutospacing="0"/>
              <w:rPr>
                <w:rFonts w:ascii="Arial" w:hAnsi="Arial" w:cs="Arial"/>
                <w:sz w:val="20"/>
                <w:szCs w:val="20"/>
              </w:rPr>
            </w:pPr>
            <w:r w:rsidRPr="00517171">
              <w:rPr>
                <w:rFonts w:ascii="Arial" w:hAnsi="Arial" w:cs="Arial"/>
                <w:sz w:val="20"/>
                <w:szCs w:val="20"/>
              </w:rPr>
              <w:t>Prof. Dr. med. Thomas Mettang</w:t>
            </w:r>
          </w:p>
        </w:tc>
      </w:tr>
      <w:tr w:rsidR="00517171" w14:paraId="125407CF" w14:textId="77777777" w:rsidTr="00517171">
        <w:tc>
          <w:tcPr>
            <w:tcW w:w="2405" w:type="dxa"/>
          </w:tcPr>
          <w:p w14:paraId="0A403738" w14:textId="77777777" w:rsidR="00517171" w:rsidRDefault="00517171" w:rsidP="00F903B8">
            <w:pPr>
              <w:pStyle w:val="bodytext"/>
              <w:spacing w:before="0" w:beforeAutospacing="0" w:after="0" w:afterAutospacing="0"/>
              <w:rPr>
                <w:rFonts w:ascii="Arial" w:hAnsi="Arial" w:cs="Arial"/>
                <w:color w:val="548DD4" w:themeColor="text2" w:themeTint="99"/>
                <w:sz w:val="20"/>
                <w:szCs w:val="20"/>
              </w:rPr>
            </w:pPr>
          </w:p>
        </w:tc>
        <w:tc>
          <w:tcPr>
            <w:tcW w:w="7331" w:type="dxa"/>
          </w:tcPr>
          <w:p w14:paraId="5C9319DD" w14:textId="164FB322" w:rsidR="00517171" w:rsidRDefault="0059588D" w:rsidP="00F903B8">
            <w:pPr>
              <w:pStyle w:val="bodytext"/>
              <w:spacing w:before="0" w:beforeAutospacing="0" w:after="0" w:afterAutospacing="0"/>
              <w:rPr>
                <w:rFonts w:ascii="Arial" w:hAnsi="Arial" w:cs="Arial"/>
                <w:color w:val="548DD4" w:themeColor="text2" w:themeTint="99"/>
                <w:sz w:val="20"/>
                <w:szCs w:val="20"/>
              </w:rPr>
            </w:pPr>
            <w:r w:rsidRPr="00517171">
              <w:rPr>
                <w:rFonts w:ascii="Arial" w:hAnsi="Arial" w:cs="Arial"/>
                <w:sz w:val="20"/>
                <w:szCs w:val="20"/>
              </w:rPr>
              <w:t>Dr. med. Klaus-Peter Spies</w:t>
            </w:r>
          </w:p>
        </w:tc>
      </w:tr>
    </w:tbl>
    <w:p w14:paraId="3C940FC3" w14:textId="6D169D5C" w:rsidR="00D16A58" w:rsidRDefault="00D16A58" w:rsidP="00F903B8">
      <w:pPr>
        <w:pStyle w:val="bodytext"/>
        <w:spacing w:before="0" w:beforeAutospacing="0" w:after="0" w:afterAutospacing="0"/>
        <w:rPr>
          <w:rFonts w:ascii="Arial" w:hAnsi="Arial" w:cs="Arial"/>
          <w:color w:val="548DD4" w:themeColor="text2" w:themeTint="99"/>
          <w:sz w:val="20"/>
          <w:szCs w:val="20"/>
        </w:rPr>
      </w:pPr>
    </w:p>
    <w:p w14:paraId="44C70C9A" w14:textId="77777777" w:rsidR="00A156A3" w:rsidRPr="00D76CC2" w:rsidRDefault="00A156A3" w:rsidP="00AC0C9E">
      <w:pPr>
        <w:pStyle w:val="bodytext"/>
        <w:spacing w:before="0" w:beforeAutospacing="0" w:after="0" w:afterAutospacing="0"/>
        <w:rPr>
          <w:rFonts w:ascii="Arial" w:hAnsi="Arial" w:cs="Arial"/>
        </w:rPr>
      </w:pPr>
    </w:p>
    <w:p w14:paraId="1E317D76" w14:textId="77777777" w:rsidR="00A156A3" w:rsidRPr="00D76CC2" w:rsidRDefault="00A156A3" w:rsidP="00AC0C9E">
      <w:pPr>
        <w:pStyle w:val="Kopfzeile"/>
        <w:tabs>
          <w:tab w:val="clear" w:pos="4536"/>
          <w:tab w:val="clear" w:pos="9072"/>
          <w:tab w:val="left" w:pos="3578"/>
        </w:tabs>
      </w:pPr>
    </w:p>
    <w:p w14:paraId="1C5423F4" w14:textId="75EF51E5" w:rsidR="005853E3" w:rsidRPr="00E96915" w:rsidRDefault="00A156A3" w:rsidP="004D629E">
      <w:pPr>
        <w:pStyle w:val="Kopfzeile"/>
        <w:tabs>
          <w:tab w:val="clear" w:pos="4536"/>
          <w:tab w:val="clear" w:pos="9072"/>
          <w:tab w:val="left" w:pos="2835"/>
        </w:tabs>
        <w:spacing w:before="120"/>
        <w:ind w:left="2832" w:hanging="2832"/>
      </w:pPr>
      <w:r w:rsidRPr="00D76CC2">
        <w:t>Präsident DGfN:</w:t>
      </w:r>
      <w:r w:rsidRPr="00D76CC2">
        <w:tab/>
      </w:r>
      <w:r w:rsidR="00BF4379">
        <w:tab/>
      </w:r>
      <w:r w:rsidR="00E36816">
        <w:t>Prof. Dr. med. Hermann Pavenstädt</w:t>
      </w:r>
    </w:p>
    <w:p w14:paraId="383867CE" w14:textId="77777777" w:rsidR="00A32F29" w:rsidRDefault="00A32F29" w:rsidP="00F56491">
      <w:pPr>
        <w:pStyle w:val="Kopfzeile"/>
        <w:tabs>
          <w:tab w:val="clear" w:pos="4536"/>
          <w:tab w:val="clear" w:pos="9072"/>
          <w:tab w:val="left" w:pos="2835"/>
        </w:tabs>
        <w:spacing w:before="120"/>
      </w:pPr>
    </w:p>
    <w:p w14:paraId="4E705473" w14:textId="77777777" w:rsidR="00A156A3" w:rsidRPr="00B54E4A" w:rsidRDefault="00A156A3" w:rsidP="00AC0C9E">
      <w:pPr>
        <w:outlineLvl w:val="0"/>
      </w:pPr>
    </w:p>
    <w:tbl>
      <w:tblPr>
        <w:tblW w:w="0" w:type="auto"/>
        <w:tblLook w:val="01E0" w:firstRow="1" w:lastRow="1" w:firstColumn="1" w:lastColumn="1" w:noHBand="0" w:noVBand="0"/>
      </w:tblPr>
      <w:tblGrid>
        <w:gridCol w:w="2268"/>
        <w:gridCol w:w="7020"/>
      </w:tblGrid>
      <w:tr w:rsidR="00517171" w:rsidRPr="00517171" w14:paraId="6073774F" w14:textId="77777777">
        <w:tc>
          <w:tcPr>
            <w:tcW w:w="2268" w:type="dxa"/>
          </w:tcPr>
          <w:p w14:paraId="4664981E" w14:textId="77777777" w:rsidR="00A156A3" w:rsidRPr="00F41AAE" w:rsidRDefault="00A156A3" w:rsidP="009B3F06">
            <w:r w:rsidRPr="00F41AAE">
              <w:t>Eingearbeitet wurden:</w:t>
            </w:r>
          </w:p>
          <w:p w14:paraId="1C2C96A9" w14:textId="77777777" w:rsidR="00A156A3" w:rsidRPr="00AE1098" w:rsidRDefault="00A156A3" w:rsidP="009B3F06"/>
        </w:tc>
        <w:tc>
          <w:tcPr>
            <w:tcW w:w="7020" w:type="dxa"/>
          </w:tcPr>
          <w:p w14:paraId="116B67A2" w14:textId="4B5E0539" w:rsidR="00727EF9" w:rsidRPr="00517171" w:rsidRDefault="003F47CE" w:rsidP="000E79BB">
            <w:pPr>
              <w:numPr>
                <w:ilvl w:val="0"/>
                <w:numId w:val="1"/>
              </w:numPr>
              <w:ind w:left="567" w:hanging="426"/>
            </w:pPr>
            <w:r w:rsidRPr="00517171">
              <w:t>Fortbildungscurriculum für Dialyse-Fachangestellte (DFA) des Instituts für Fort- und Weiterbildung PHV – Der Dialysepartner, Bad Homburg</w:t>
            </w:r>
          </w:p>
        </w:tc>
      </w:tr>
    </w:tbl>
    <w:p w14:paraId="3B307E46" w14:textId="77777777" w:rsidR="00F56491" w:rsidRDefault="00F56491" w:rsidP="00382FCF">
      <w:pPr>
        <w:rPr>
          <w:b/>
        </w:rPr>
      </w:pPr>
    </w:p>
    <w:p w14:paraId="2FDFC566" w14:textId="77777777" w:rsidR="00F56491" w:rsidRDefault="00F56491">
      <w:pPr>
        <w:rPr>
          <w:b/>
        </w:rPr>
      </w:pPr>
      <w:r>
        <w:rPr>
          <w:b/>
        </w:rPr>
        <w:br w:type="page"/>
      </w:r>
    </w:p>
    <w:p w14:paraId="61ED6596" w14:textId="4E6911E1" w:rsidR="00A156A3" w:rsidRPr="00F56491" w:rsidRDefault="00A156A3" w:rsidP="00382FCF">
      <w:r>
        <w:rPr>
          <w:b/>
        </w:rPr>
        <w:lastRenderedPageBreak/>
        <w:t>Präambel</w:t>
      </w:r>
    </w:p>
    <w:p w14:paraId="710B73D1" w14:textId="77777777" w:rsidR="00355059" w:rsidRPr="00355059" w:rsidRDefault="00355059" w:rsidP="00355059">
      <w:pPr>
        <w:jc w:val="both"/>
        <w:rPr>
          <w:color w:val="548DD4" w:themeColor="text2" w:themeTint="99"/>
        </w:rPr>
      </w:pPr>
    </w:p>
    <w:p w14:paraId="4214DA99" w14:textId="77777777" w:rsidR="00B55261" w:rsidRPr="00B55261" w:rsidRDefault="00B55261" w:rsidP="00B55261">
      <w:pPr>
        <w:jc w:val="both"/>
      </w:pPr>
      <w:r w:rsidRPr="00B55261">
        <w:t xml:space="preserve">Der Fachkräftemangel in den Gesundheits- und Pflegeberufen sowie den medizinischen Assistenzberufen setzt alle Einrichtungen der medizinischen Fürsorge in Deutschland zunehmend unter Druck. Diesbezügliche Prognosen weisen auf eine weitere Verschärfung des Deltas zwischen Fachkräftebedarf und den auf dem Arbeitsmarkt zur Verfügung stehenden, medizinischen Fachkräften hin. Der Hintergrund hierfür liegt in der Berentung geburtenstarker Jahrgänge in den nächsten 5-10 Jahren sowie der seit Jahren rückläufigen Anzahl an Berufsabschlüssen in den Gesundheits-, Pflege- und medizinischen Assistenzberufen. </w:t>
      </w:r>
    </w:p>
    <w:p w14:paraId="3512ED22" w14:textId="77777777" w:rsidR="00B55261" w:rsidRPr="00B55261" w:rsidRDefault="00B55261" w:rsidP="00B55261">
      <w:pPr>
        <w:jc w:val="both"/>
      </w:pPr>
      <w:r w:rsidRPr="00B55261">
        <w:t>Betroffen von dieser Entwicklung sind auch Dialyseeinrichtungen. Um die Versorgung aller dialysepflichtigen Patienten in Deutschland zu gewährleisten, muss der Kreis der in den Behandlungsprozess eingebundenen qualifizierten Mitarbeiter erweitert werden. Der Dialysestandard (2016) erlaubt explizit den Einsatz von qualifizierten Hilfskräften für die Durchführung von mittelbaren Tätigkeiten im Dialysebereich.</w:t>
      </w:r>
    </w:p>
    <w:p w14:paraId="32200B1E" w14:textId="77777777" w:rsidR="00B55261" w:rsidRPr="00B55261" w:rsidRDefault="00B55261" w:rsidP="00B55261">
      <w:pPr>
        <w:jc w:val="both"/>
      </w:pPr>
    </w:p>
    <w:p w14:paraId="1257489B" w14:textId="77777777" w:rsidR="00B55261" w:rsidRPr="00B55261" w:rsidRDefault="00B55261" w:rsidP="00B55261">
      <w:pPr>
        <w:jc w:val="both"/>
      </w:pPr>
      <w:r w:rsidRPr="00B55261">
        <w:t>Medizinische Fachangestellte (MFA) sind seit vielen Jahren fester Bestandteil in der Versorgung nephrologischer Patienten. Gemeinsam mit examinierten Pflege- und Fachpflegekräften stellen sie eine qualitativ hochwertige Betreuung von Dialysepatienten sicher. Aufgrund der unterschiedlichen Ausbildungen von MFA und Gesundheits- und Krankenpflegekräften besitzen beide zwar unterschiedliche Kernkompetenzen, ergänzen sich aber hervorragend, sodass auf die speziellen Erfordernisse in der ambulanten Dialyse angepasst reagiert werden kann.</w:t>
      </w:r>
    </w:p>
    <w:p w14:paraId="39891975" w14:textId="77777777" w:rsidR="00B55261" w:rsidRPr="00B55261" w:rsidRDefault="00B55261" w:rsidP="00B55261">
      <w:pPr>
        <w:jc w:val="both"/>
      </w:pPr>
    </w:p>
    <w:p w14:paraId="5BA26B5A" w14:textId="77777777" w:rsidR="00B55261" w:rsidRPr="00B55261" w:rsidRDefault="00B55261" w:rsidP="00B55261">
      <w:pPr>
        <w:jc w:val="both"/>
      </w:pPr>
      <w:r w:rsidRPr="00B55261">
        <w:t xml:space="preserve">Um auf den Bedarf von qualifizierten Mitarbeitern im Bereich der Durchführung der Nierenersatztherapie zu reagieren, hat die Bundesärztekammer 2002 das „Fortbildungscurriculum Dialyse für Arzthelferinnen“ entworfen. Seitdem unterstützen Medizinische Fachangestellte in der Dialyse (MFA-D) Pflegekräfte bei der direkten patientennahen Betreuung von Dialysepatienten vor, während und nach der Behandlung. </w:t>
      </w:r>
    </w:p>
    <w:p w14:paraId="00FD5156" w14:textId="77777777" w:rsidR="00B55261" w:rsidRPr="00B55261" w:rsidRDefault="00B55261" w:rsidP="00B55261">
      <w:pPr>
        <w:jc w:val="both"/>
      </w:pPr>
      <w:r w:rsidRPr="00B55261">
        <w:t xml:space="preserve">Die Fortbildung zur Dialyse-Fachangestellten (DFA) ist eine weitere berufliche Aufstiegsqualifizierung für berufs- und dialyseerfahrene Medizinische Fachangestellte Dialyse (MFA-D). Voraussetzungen dafür sind mindestens 2 Jahre Berufserfahrung nach Erlangung der Qualifikation zur MFA-D, persönliche Eignung, sowie die Teilnahme an einem von der DGfN anerkannten Ausbildungscurriculum. </w:t>
      </w:r>
    </w:p>
    <w:p w14:paraId="07B43294" w14:textId="11260A77" w:rsidR="00A156A3" w:rsidRPr="00B55261" w:rsidRDefault="00B55261" w:rsidP="00B55261">
      <w:pPr>
        <w:jc w:val="both"/>
        <w:rPr>
          <w:b/>
          <w:bCs/>
        </w:rPr>
      </w:pPr>
      <w:r w:rsidRPr="00B55261">
        <w:t>Die Zertifizierung von Ausbildungsstätten, die diese Fortbildung zur Dialyse-Fachangestellten (DFA) anbieten, durch die Deutsche Gesellschaft für Nephrologie dient sowohl der Vereinheitlichung als auch der Sicherung des Ausbildungsstandards des Curriculums und damit der Qualität dieser Ausbildungsmaßnahme. Ziel ist es, im Rahmen der Dialysebehandlung eine einheitliche qualitativ hochwertige Versorgung aller Patienten im Rahmen der Dialysebehandlung zu erreichen.</w:t>
      </w:r>
      <w:r w:rsidR="00A156A3" w:rsidRPr="00B55261">
        <w:rPr>
          <w:b/>
        </w:rPr>
        <w:br w:type="page"/>
      </w:r>
    </w:p>
    <w:p w14:paraId="2704FE5B" w14:textId="77777777" w:rsidR="00A156A3" w:rsidRPr="00B54E4A" w:rsidRDefault="00A156A3" w:rsidP="00AC0C9E">
      <w:pPr>
        <w:pStyle w:val="Kopfzeile"/>
        <w:tabs>
          <w:tab w:val="clear" w:pos="4536"/>
          <w:tab w:val="clear" w:pos="9072"/>
        </w:tabs>
      </w:pPr>
      <w:r>
        <w:rPr>
          <w:b/>
        </w:rPr>
        <w:lastRenderedPageBreak/>
        <w:t>Strukturangaben</w:t>
      </w:r>
    </w:p>
    <w:p w14:paraId="059EB171" w14:textId="77777777" w:rsidR="00A156A3" w:rsidRPr="00B54E4A" w:rsidRDefault="00A156A3" w:rsidP="00AC0C9E">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3898"/>
        <w:gridCol w:w="5244"/>
      </w:tblGrid>
      <w:tr w:rsidR="00A156A3" w:rsidRPr="00B54E4A" w14:paraId="65A7BAD9" w14:textId="77777777" w:rsidTr="001502B7">
        <w:tc>
          <w:tcPr>
            <w:tcW w:w="3898" w:type="dxa"/>
          </w:tcPr>
          <w:p w14:paraId="340A015C" w14:textId="5BD087E6" w:rsidR="00A156A3" w:rsidRPr="0049424C" w:rsidRDefault="00482B6B" w:rsidP="0028191E">
            <w:pPr>
              <w:spacing w:before="240"/>
              <w:rPr>
                <w:b/>
                <w:bCs/>
              </w:rPr>
            </w:pPr>
            <w:r>
              <w:t xml:space="preserve">Name der </w:t>
            </w:r>
            <w:r w:rsidR="00CC214D">
              <w:t>Weiterbildungsstätte</w:t>
            </w:r>
          </w:p>
        </w:tc>
        <w:tc>
          <w:tcPr>
            <w:tcW w:w="5244" w:type="dxa"/>
            <w:tcBorders>
              <w:bottom w:val="single" w:sz="4" w:space="0" w:color="auto"/>
            </w:tcBorders>
            <w:vAlign w:val="center"/>
          </w:tcPr>
          <w:p w14:paraId="7EE300EF" w14:textId="77777777" w:rsidR="00A156A3" w:rsidRPr="00B54E4A" w:rsidRDefault="00A156A3" w:rsidP="0028191E">
            <w:pPr>
              <w:spacing w:before="240"/>
            </w:pPr>
          </w:p>
        </w:tc>
      </w:tr>
      <w:tr w:rsidR="00482B6B" w:rsidRPr="00B54E4A" w14:paraId="04980C0D" w14:textId="77777777" w:rsidTr="00DF22A2">
        <w:tc>
          <w:tcPr>
            <w:tcW w:w="3898" w:type="dxa"/>
          </w:tcPr>
          <w:p w14:paraId="4129F62C" w14:textId="2FC937F1" w:rsidR="00482B6B" w:rsidRDefault="00482B6B" w:rsidP="0028191E">
            <w:pPr>
              <w:spacing w:before="240"/>
            </w:pPr>
            <w:r>
              <w:t>Adresse</w:t>
            </w:r>
            <w:r w:rsidR="00CC214D">
              <w:t xml:space="preserve"> der Weiterbildungsstätte</w:t>
            </w:r>
          </w:p>
        </w:tc>
        <w:tc>
          <w:tcPr>
            <w:tcW w:w="5244" w:type="dxa"/>
            <w:tcBorders>
              <w:bottom w:val="single" w:sz="4" w:space="0" w:color="auto"/>
            </w:tcBorders>
          </w:tcPr>
          <w:p w14:paraId="01D5DD51" w14:textId="77777777" w:rsidR="00482B6B" w:rsidRPr="00B54E4A" w:rsidRDefault="00482B6B" w:rsidP="00DF22A2">
            <w:pPr>
              <w:spacing w:before="240"/>
              <w:jc w:val="center"/>
            </w:pPr>
          </w:p>
        </w:tc>
      </w:tr>
      <w:tr w:rsidR="00A156A3" w:rsidRPr="00B54E4A" w14:paraId="289076C3" w14:textId="77777777" w:rsidTr="005C6541">
        <w:tc>
          <w:tcPr>
            <w:tcW w:w="3898" w:type="dxa"/>
          </w:tcPr>
          <w:p w14:paraId="6EB7F191" w14:textId="3CE6D37A" w:rsidR="00A156A3" w:rsidRPr="0049424C" w:rsidRDefault="00A326C0" w:rsidP="0028191E">
            <w:pPr>
              <w:spacing w:before="240"/>
            </w:pPr>
            <w:r>
              <w:t>Leitung</w:t>
            </w:r>
            <w:r w:rsidR="004D629E">
              <w:t xml:space="preserve"> </w:t>
            </w:r>
            <w:r w:rsidR="00A156A3" w:rsidRPr="0049424C">
              <w:t>de</w:t>
            </w:r>
            <w:r w:rsidR="00A156A3">
              <w:t xml:space="preserve">r </w:t>
            </w:r>
            <w:r w:rsidR="00CC214D">
              <w:t>Weiterbildungsstätte</w:t>
            </w:r>
          </w:p>
        </w:tc>
        <w:tc>
          <w:tcPr>
            <w:tcW w:w="5244" w:type="dxa"/>
            <w:tcBorders>
              <w:top w:val="single" w:sz="4" w:space="0" w:color="auto"/>
              <w:bottom w:val="single" w:sz="4" w:space="0" w:color="auto"/>
            </w:tcBorders>
            <w:vAlign w:val="center"/>
          </w:tcPr>
          <w:p w14:paraId="21BB469B" w14:textId="77777777" w:rsidR="00A156A3" w:rsidRPr="00B54E4A" w:rsidRDefault="00A156A3" w:rsidP="0028191E">
            <w:pPr>
              <w:spacing w:before="240"/>
            </w:pPr>
          </w:p>
        </w:tc>
      </w:tr>
      <w:tr w:rsidR="0046036B" w:rsidRPr="00745948" w14:paraId="1EAFD786" w14:textId="77777777" w:rsidTr="005C6541">
        <w:tc>
          <w:tcPr>
            <w:tcW w:w="3898" w:type="dxa"/>
          </w:tcPr>
          <w:p w14:paraId="4928D122" w14:textId="3E7AFEA5" w:rsidR="0046036B" w:rsidRPr="00745948" w:rsidRDefault="00F60FC1" w:rsidP="0028191E">
            <w:pPr>
              <w:spacing w:before="240"/>
            </w:pPr>
            <w:r w:rsidRPr="00745948">
              <w:t xml:space="preserve">Freigabe durch </w:t>
            </w:r>
            <w:r w:rsidR="004D629E">
              <w:t>die Leitung</w:t>
            </w:r>
            <w:r w:rsidR="0046036B" w:rsidRPr="00745948">
              <w:t xml:space="preserve"> </w:t>
            </w:r>
          </w:p>
        </w:tc>
        <w:tc>
          <w:tcPr>
            <w:tcW w:w="5244" w:type="dxa"/>
            <w:tcBorders>
              <w:top w:val="single" w:sz="4" w:space="0" w:color="auto"/>
              <w:bottom w:val="single" w:sz="4" w:space="0" w:color="auto"/>
            </w:tcBorders>
            <w:vAlign w:val="center"/>
          </w:tcPr>
          <w:p w14:paraId="3DEBEB54" w14:textId="77777777" w:rsidR="0046036B" w:rsidRPr="00745948" w:rsidRDefault="0046036B" w:rsidP="0028191E">
            <w:pPr>
              <w:spacing w:before="240"/>
            </w:pPr>
          </w:p>
        </w:tc>
      </w:tr>
    </w:tbl>
    <w:p w14:paraId="5AEBF9A2" w14:textId="0F87E70C" w:rsidR="00A156A3" w:rsidRDefault="0046036B" w:rsidP="00482B6B">
      <w:pPr>
        <w:jc w:val="center"/>
      </w:pPr>
      <w:r w:rsidRPr="00482B6B">
        <w:rPr>
          <w:sz w:val="18"/>
          <w:szCs w:val="18"/>
        </w:rPr>
        <w:t>Unterschrift</w:t>
      </w:r>
    </w:p>
    <w:p w14:paraId="211F9DF7" w14:textId="77777777" w:rsidR="00A156A3" w:rsidRDefault="00A156A3" w:rsidP="00AC0C9E"/>
    <w:p w14:paraId="54FBCE4B" w14:textId="77777777" w:rsidR="00A156A3" w:rsidRDefault="00A156A3" w:rsidP="00AC0C9E"/>
    <w:p w14:paraId="00FB4AC2" w14:textId="77777777" w:rsidR="00A156A3" w:rsidRPr="00311C47" w:rsidRDefault="00A156A3" w:rsidP="00AC0C9E"/>
    <w:p w14:paraId="436FB657" w14:textId="77777777" w:rsidR="00A156A3" w:rsidRPr="00311C47" w:rsidRDefault="00A156A3" w:rsidP="00AC0C9E">
      <w:pPr>
        <w:rPr>
          <w:b/>
        </w:rPr>
      </w:pPr>
      <w:r w:rsidRPr="00311C47">
        <w:rPr>
          <w:b/>
        </w:rPr>
        <w:t>Erstellung /</w:t>
      </w:r>
      <w:r>
        <w:rPr>
          <w:b/>
        </w:rPr>
        <w:t xml:space="preserve"> </w:t>
      </w:r>
      <w:r w:rsidRPr="00311C47">
        <w:rPr>
          <w:b/>
        </w:rPr>
        <w:t>Aktualisierung</w:t>
      </w:r>
    </w:p>
    <w:p w14:paraId="2FB2F47C" w14:textId="77777777" w:rsidR="00A156A3" w:rsidRPr="00311C47" w:rsidRDefault="00A156A3" w:rsidP="00AC0C9E"/>
    <w:p w14:paraId="7F5A05EB" w14:textId="77777777" w:rsidR="00A156A3" w:rsidRPr="00311C47" w:rsidRDefault="00A156A3" w:rsidP="00AC0C9E">
      <w:r w:rsidRPr="00311C47">
        <w:t>Der elektronisch erstellte Erhebungsbogen dient als Grundlage für die Zertifizierung. Die hier gemachten Angaben wurden hinsichtlich Korrektheit und Vollständig</w:t>
      </w:r>
      <w:r>
        <w:t>keit überprüft.</w:t>
      </w:r>
    </w:p>
    <w:p w14:paraId="3BA21683"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5FEBEE13" w14:textId="77777777">
        <w:tc>
          <w:tcPr>
            <w:tcW w:w="7196" w:type="dxa"/>
            <w:tcBorders>
              <w:right w:val="single" w:sz="4" w:space="0" w:color="auto"/>
            </w:tcBorders>
          </w:tcPr>
          <w:p w14:paraId="54466918" w14:textId="77777777" w:rsidR="00A156A3" w:rsidRPr="00311C47" w:rsidRDefault="00A156A3" w:rsidP="00707DA8">
            <w:pPr>
              <w:spacing w:before="60" w:after="60"/>
            </w:pPr>
            <w:r w:rsidRPr="00311C47">
              <w:t xml:space="preserve">Die </w:t>
            </w:r>
            <w:r>
              <w:t xml:space="preserve">erhobenen </w:t>
            </w:r>
            <w:r w:rsidRPr="00311C47">
              <w:t>Daten beziehen sich auf das Kalender</w:t>
            </w:r>
            <w:r>
              <w:t>jahr</w:t>
            </w:r>
          </w:p>
        </w:tc>
        <w:tc>
          <w:tcPr>
            <w:tcW w:w="1843" w:type="dxa"/>
            <w:tcBorders>
              <w:top w:val="single" w:sz="4" w:space="0" w:color="auto"/>
              <w:left w:val="single" w:sz="4" w:space="0" w:color="auto"/>
              <w:bottom w:val="single" w:sz="4" w:space="0" w:color="auto"/>
              <w:right w:val="single" w:sz="4" w:space="0" w:color="auto"/>
            </w:tcBorders>
            <w:vAlign w:val="center"/>
          </w:tcPr>
          <w:p w14:paraId="2C3A9ED4" w14:textId="77777777" w:rsidR="00A156A3" w:rsidRPr="00311C47" w:rsidRDefault="00A156A3" w:rsidP="00707DA8">
            <w:pPr>
              <w:spacing w:before="60" w:after="60"/>
              <w:jc w:val="center"/>
            </w:pPr>
          </w:p>
        </w:tc>
      </w:tr>
    </w:tbl>
    <w:p w14:paraId="79193E8B"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17DB8231" w14:textId="77777777">
        <w:tc>
          <w:tcPr>
            <w:tcW w:w="7196" w:type="dxa"/>
            <w:tcBorders>
              <w:right w:val="single" w:sz="4" w:space="0" w:color="auto"/>
            </w:tcBorders>
          </w:tcPr>
          <w:p w14:paraId="58814D0F" w14:textId="77777777" w:rsidR="00A156A3" w:rsidRPr="00311C47" w:rsidRDefault="00A156A3" w:rsidP="00707DA8">
            <w:pPr>
              <w:spacing w:before="60" w:after="60"/>
            </w:pPr>
            <w:r w:rsidRPr="00311C47">
              <w:t>Erstellung-/Aktualisierungsdatum des Erhebungsbogens</w:t>
            </w:r>
          </w:p>
        </w:tc>
        <w:tc>
          <w:tcPr>
            <w:tcW w:w="1843" w:type="dxa"/>
            <w:tcBorders>
              <w:top w:val="single" w:sz="4" w:space="0" w:color="auto"/>
              <w:left w:val="single" w:sz="4" w:space="0" w:color="auto"/>
              <w:bottom w:val="single" w:sz="4" w:space="0" w:color="auto"/>
              <w:right w:val="single" w:sz="4" w:space="0" w:color="auto"/>
            </w:tcBorders>
            <w:vAlign w:val="center"/>
          </w:tcPr>
          <w:p w14:paraId="73762E4F" w14:textId="77777777" w:rsidR="00A156A3" w:rsidRPr="00311C47" w:rsidRDefault="00A156A3" w:rsidP="00707DA8">
            <w:pPr>
              <w:spacing w:before="60" w:after="60"/>
              <w:jc w:val="center"/>
            </w:pPr>
          </w:p>
        </w:tc>
      </w:tr>
    </w:tbl>
    <w:p w14:paraId="5B1E3E15" w14:textId="776BF5BB" w:rsidR="00A156A3" w:rsidRDefault="00A156A3" w:rsidP="00AC0C9E"/>
    <w:p w14:paraId="03BF0BC9" w14:textId="52FDED63" w:rsidR="008E05E3" w:rsidRDefault="008E05E3" w:rsidP="00AC0C9E"/>
    <w:p w14:paraId="7288C488" w14:textId="08C3C65D" w:rsidR="008E05E3" w:rsidRDefault="008E05E3" w:rsidP="00AC0C9E"/>
    <w:p w14:paraId="5A24CA8A" w14:textId="77777777" w:rsidR="00121134" w:rsidRDefault="00121134">
      <w:r>
        <w:br w:type="page"/>
      </w:r>
    </w:p>
    <w:p w14:paraId="724FA71D" w14:textId="1EC72D62" w:rsidR="00A156A3" w:rsidRPr="00B54E4A" w:rsidRDefault="00A156A3" w:rsidP="00AC0C9E">
      <w:pPr>
        <w:rPr>
          <w:b/>
        </w:rPr>
      </w:pPr>
      <w:r>
        <w:rPr>
          <w:b/>
        </w:rPr>
        <w:lastRenderedPageBreak/>
        <w:t>Inhaltsverzeichnis</w:t>
      </w:r>
    </w:p>
    <w:p w14:paraId="74CAFA85" w14:textId="77777777" w:rsidR="00A156A3" w:rsidRPr="00B54E4A" w:rsidRDefault="00A156A3" w:rsidP="00AC0C9E"/>
    <w:p w14:paraId="4BECD6C7" w14:textId="346B8201" w:rsidR="002665E8" w:rsidRPr="00831F68" w:rsidRDefault="00A156A3">
      <w:pPr>
        <w:pStyle w:val="Verzeichnis1"/>
        <w:rPr>
          <w:rFonts w:eastAsiaTheme="minorEastAsia"/>
          <w:noProof/>
          <w:sz w:val="22"/>
          <w:szCs w:val="22"/>
          <w:lang w:eastAsia="de-DE"/>
        </w:rPr>
      </w:pPr>
      <w:r w:rsidRPr="00831F68">
        <w:fldChar w:fldCharType="begin"/>
      </w:r>
      <w:r w:rsidRPr="00831F68">
        <w:instrText xml:space="preserve"> TOC \o "1-1" \h \z \u </w:instrText>
      </w:r>
      <w:r w:rsidRPr="00831F68">
        <w:fldChar w:fldCharType="separate"/>
      </w:r>
      <w:hyperlink w:anchor="_Toc128380167" w:history="1">
        <w:r w:rsidR="002665E8" w:rsidRPr="00831F68">
          <w:rPr>
            <w:rStyle w:val="Hyperlink"/>
            <w:rFonts w:ascii="Arial" w:hAnsi="Arial" w:cs="Arial"/>
            <w:noProof/>
          </w:rPr>
          <w:t>1.</w:t>
        </w:r>
        <w:r w:rsidR="002665E8" w:rsidRPr="00831F68">
          <w:rPr>
            <w:rFonts w:eastAsiaTheme="minorEastAsia"/>
            <w:noProof/>
            <w:sz w:val="22"/>
            <w:szCs w:val="22"/>
            <w:lang w:eastAsia="de-DE"/>
          </w:rPr>
          <w:tab/>
        </w:r>
        <w:r w:rsidR="002665E8" w:rsidRPr="00831F68">
          <w:rPr>
            <w:rStyle w:val="Hyperlink"/>
            <w:rFonts w:ascii="Arial" w:hAnsi="Arial" w:cs="Arial"/>
            <w:noProof/>
          </w:rPr>
          <w:t>Strukturelle Voraussetzungen</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_Toc128380167 \h </w:instrText>
        </w:r>
        <w:r w:rsidR="002665E8" w:rsidRPr="00831F68">
          <w:rPr>
            <w:noProof/>
            <w:webHidden/>
          </w:rPr>
        </w:r>
        <w:r w:rsidR="002665E8" w:rsidRPr="00831F68">
          <w:rPr>
            <w:noProof/>
            <w:webHidden/>
          </w:rPr>
          <w:fldChar w:fldCharType="separate"/>
        </w:r>
        <w:r w:rsidR="00D16BEC">
          <w:rPr>
            <w:noProof/>
            <w:webHidden/>
          </w:rPr>
          <w:t>5</w:t>
        </w:r>
        <w:r w:rsidR="002665E8" w:rsidRPr="00831F68">
          <w:rPr>
            <w:noProof/>
            <w:webHidden/>
          </w:rPr>
          <w:fldChar w:fldCharType="end"/>
        </w:r>
      </w:hyperlink>
    </w:p>
    <w:p w14:paraId="57F8730C" w14:textId="44DD0508" w:rsidR="002665E8" w:rsidRPr="00831F68" w:rsidRDefault="00F71198">
      <w:pPr>
        <w:pStyle w:val="Verzeichnis1"/>
        <w:rPr>
          <w:rFonts w:eastAsiaTheme="minorEastAsia"/>
          <w:noProof/>
          <w:sz w:val="22"/>
          <w:szCs w:val="22"/>
          <w:lang w:eastAsia="de-DE"/>
        </w:rPr>
      </w:pPr>
      <w:hyperlink w:anchor="_Toc128380168" w:history="1">
        <w:r w:rsidR="002665E8" w:rsidRPr="00831F68">
          <w:rPr>
            <w:rStyle w:val="Hyperlink"/>
            <w:rFonts w:ascii="Arial" w:hAnsi="Arial" w:cs="Arial"/>
            <w:noProof/>
          </w:rPr>
          <w:t>2.</w:t>
        </w:r>
        <w:r w:rsidR="002665E8" w:rsidRPr="00831F68">
          <w:rPr>
            <w:rFonts w:eastAsiaTheme="minorEastAsia"/>
            <w:noProof/>
            <w:sz w:val="22"/>
            <w:szCs w:val="22"/>
            <w:lang w:eastAsia="de-DE"/>
          </w:rPr>
          <w:tab/>
        </w:r>
        <w:r w:rsidR="002665E8" w:rsidRPr="00831F68">
          <w:rPr>
            <w:rStyle w:val="Hyperlink"/>
            <w:rFonts w:ascii="Arial" w:hAnsi="Arial" w:cs="Arial"/>
            <w:noProof/>
          </w:rPr>
          <w:t>Personelle Ausstattung</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_Toc128380168 \h </w:instrText>
        </w:r>
        <w:r w:rsidR="002665E8" w:rsidRPr="00831F68">
          <w:rPr>
            <w:noProof/>
            <w:webHidden/>
          </w:rPr>
        </w:r>
        <w:r w:rsidR="002665E8" w:rsidRPr="00831F68">
          <w:rPr>
            <w:noProof/>
            <w:webHidden/>
          </w:rPr>
          <w:fldChar w:fldCharType="separate"/>
        </w:r>
        <w:r w:rsidR="00D16BEC">
          <w:rPr>
            <w:noProof/>
            <w:webHidden/>
          </w:rPr>
          <w:t>7</w:t>
        </w:r>
        <w:r w:rsidR="002665E8" w:rsidRPr="00831F68">
          <w:rPr>
            <w:noProof/>
            <w:webHidden/>
          </w:rPr>
          <w:fldChar w:fldCharType="end"/>
        </w:r>
      </w:hyperlink>
    </w:p>
    <w:p w14:paraId="71627CA2" w14:textId="1CFFE954" w:rsidR="002665E8" w:rsidRPr="00831F68" w:rsidRDefault="00F71198">
      <w:pPr>
        <w:pStyle w:val="Verzeichnis1"/>
        <w:rPr>
          <w:rFonts w:eastAsiaTheme="minorEastAsia"/>
          <w:noProof/>
          <w:sz w:val="22"/>
          <w:szCs w:val="22"/>
          <w:lang w:eastAsia="de-DE"/>
        </w:rPr>
      </w:pPr>
      <w:hyperlink w:anchor="_Toc128380169" w:history="1">
        <w:r w:rsidR="002665E8" w:rsidRPr="00831F68">
          <w:rPr>
            <w:rStyle w:val="Hyperlink"/>
            <w:rFonts w:ascii="Arial" w:hAnsi="Arial" w:cs="Arial"/>
            <w:noProof/>
          </w:rPr>
          <w:t>3.</w:t>
        </w:r>
        <w:r w:rsidR="002665E8" w:rsidRPr="00831F68">
          <w:rPr>
            <w:rFonts w:eastAsiaTheme="minorEastAsia"/>
            <w:noProof/>
            <w:sz w:val="22"/>
            <w:szCs w:val="22"/>
            <w:lang w:eastAsia="de-DE"/>
          </w:rPr>
          <w:tab/>
        </w:r>
        <w:r w:rsidR="002665E8" w:rsidRPr="00831F68">
          <w:rPr>
            <w:rStyle w:val="Hyperlink"/>
            <w:rFonts w:ascii="Arial" w:hAnsi="Arial" w:cs="Arial"/>
            <w:noProof/>
          </w:rPr>
          <w:t>Kennzahlen</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_Toc128380169 \h </w:instrText>
        </w:r>
        <w:r w:rsidR="002665E8" w:rsidRPr="00831F68">
          <w:rPr>
            <w:noProof/>
            <w:webHidden/>
          </w:rPr>
        </w:r>
        <w:r w:rsidR="002665E8" w:rsidRPr="00831F68">
          <w:rPr>
            <w:noProof/>
            <w:webHidden/>
          </w:rPr>
          <w:fldChar w:fldCharType="separate"/>
        </w:r>
        <w:r w:rsidR="00D16BEC">
          <w:rPr>
            <w:noProof/>
            <w:webHidden/>
          </w:rPr>
          <w:t>9</w:t>
        </w:r>
        <w:r w:rsidR="002665E8" w:rsidRPr="00831F68">
          <w:rPr>
            <w:noProof/>
            <w:webHidden/>
          </w:rPr>
          <w:fldChar w:fldCharType="end"/>
        </w:r>
      </w:hyperlink>
    </w:p>
    <w:p w14:paraId="2306ED76" w14:textId="6A54348E" w:rsidR="00A156A3" w:rsidRPr="00831F68" w:rsidRDefault="00A156A3">
      <w:r w:rsidRPr="00831F68">
        <w:fldChar w:fldCharType="end"/>
      </w:r>
    </w:p>
    <w:p w14:paraId="5BD08E39" w14:textId="77777777" w:rsidR="00A156A3" w:rsidRPr="00831F68" w:rsidRDefault="00A156A3" w:rsidP="00AC0C9E"/>
    <w:p w14:paraId="6AED100C" w14:textId="77777777" w:rsidR="00A156A3" w:rsidRDefault="00A156A3" w:rsidP="00AC0C9E"/>
    <w:p w14:paraId="238D996B" w14:textId="77777777" w:rsidR="00A156A3" w:rsidRDefault="00A156A3" w:rsidP="00AC0C9E"/>
    <w:p w14:paraId="0A43577F" w14:textId="1A04489F" w:rsidR="00A156A3" w:rsidRPr="00140DBF" w:rsidRDefault="00A156A3" w:rsidP="00DB45FF">
      <w:pPr>
        <w:pStyle w:val="berschrift1"/>
      </w:pPr>
      <w:r>
        <w:br w:type="page"/>
      </w:r>
      <w:bookmarkStart w:id="0" w:name="_Toc128380167"/>
      <w:r w:rsidR="00864D24">
        <w:lastRenderedPageBreak/>
        <w:t>Strukturelle Voraussetzungen</w:t>
      </w:r>
      <w:bookmarkEnd w:id="0"/>
    </w:p>
    <w:p w14:paraId="54804A66" w14:textId="77777777" w:rsidR="00A156A3" w:rsidRPr="00AC0C9E" w:rsidRDefault="00A156A3" w:rsidP="00AC0C9E"/>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A156A3" w:rsidRPr="00372E9D" w14:paraId="61AB0EBA" w14:textId="77777777" w:rsidTr="00DF22A2">
        <w:trPr>
          <w:cantSplit/>
          <w:trHeight w:val="227"/>
          <w:tblHeader/>
        </w:trPr>
        <w:tc>
          <w:tcPr>
            <w:tcW w:w="667" w:type="pct"/>
            <w:shd w:val="clear" w:color="auto" w:fill="E0E0E0"/>
          </w:tcPr>
          <w:p w14:paraId="58B30BC9" w14:textId="77777777" w:rsidR="00A156A3" w:rsidRPr="00372E9D" w:rsidRDefault="00A156A3" w:rsidP="00707DA8">
            <w:pPr>
              <w:pStyle w:val="Kopfzeile"/>
              <w:tabs>
                <w:tab w:val="clear" w:pos="4536"/>
                <w:tab w:val="clear" w:pos="9072"/>
              </w:tabs>
              <w:jc w:val="center"/>
              <w:rPr>
                <w:rFonts w:cs="Arial"/>
                <w:b/>
              </w:rPr>
            </w:pPr>
            <w:r w:rsidRPr="00372E9D">
              <w:rPr>
                <w:rFonts w:cs="Arial"/>
                <w:b/>
              </w:rPr>
              <w:t>Kap.</w:t>
            </w:r>
          </w:p>
        </w:tc>
        <w:tc>
          <w:tcPr>
            <w:tcW w:w="2218" w:type="pct"/>
            <w:shd w:val="clear" w:color="auto" w:fill="E0E0E0"/>
          </w:tcPr>
          <w:p w14:paraId="67D80AF7" w14:textId="77777777" w:rsidR="00A156A3" w:rsidRPr="00372E9D" w:rsidRDefault="00A156A3" w:rsidP="00707DA8">
            <w:pPr>
              <w:jc w:val="center"/>
              <w:rPr>
                <w:b/>
              </w:rPr>
            </w:pPr>
            <w:r w:rsidRPr="00372E9D">
              <w:rPr>
                <w:b/>
              </w:rPr>
              <w:t>Anforderungen</w:t>
            </w:r>
            <w:r>
              <w:rPr>
                <w:b/>
              </w:rPr>
              <w:t xml:space="preserve"> und Erhebungen</w:t>
            </w:r>
          </w:p>
        </w:tc>
        <w:tc>
          <w:tcPr>
            <w:tcW w:w="2115" w:type="pct"/>
            <w:shd w:val="clear" w:color="auto" w:fill="E0E0E0"/>
          </w:tcPr>
          <w:p w14:paraId="6629839D" w14:textId="77777777" w:rsidR="00A156A3" w:rsidRPr="00372E9D" w:rsidRDefault="00A156A3" w:rsidP="009404D7">
            <w:pPr>
              <w:jc w:val="center"/>
              <w:rPr>
                <w:b/>
              </w:rPr>
            </w:pPr>
            <w:r w:rsidRPr="00372E9D">
              <w:rPr>
                <w:b/>
              </w:rPr>
              <w:t xml:space="preserve">Beschreibungen </w:t>
            </w:r>
            <w:r>
              <w:rPr>
                <w:b/>
              </w:rPr>
              <w:t>der Einrichtung</w:t>
            </w:r>
          </w:p>
        </w:tc>
      </w:tr>
      <w:tr w:rsidR="00A156A3" w:rsidRPr="00B54E4A" w14:paraId="313F1CFA" w14:textId="77777777" w:rsidTr="00C42F3E">
        <w:trPr>
          <w:cantSplit/>
        </w:trPr>
        <w:tc>
          <w:tcPr>
            <w:tcW w:w="667" w:type="pct"/>
            <w:tcMar>
              <w:top w:w="57" w:type="dxa"/>
              <w:bottom w:w="57" w:type="dxa"/>
            </w:tcMar>
          </w:tcPr>
          <w:p w14:paraId="7A60D699" w14:textId="67F064E8" w:rsidR="00A156A3" w:rsidRPr="00B56206" w:rsidRDefault="00DD37D1" w:rsidP="00707DA8">
            <w:r>
              <w:t>1.1</w:t>
            </w:r>
          </w:p>
        </w:tc>
        <w:tc>
          <w:tcPr>
            <w:tcW w:w="2218" w:type="pct"/>
            <w:tcMar>
              <w:top w:w="57" w:type="dxa"/>
              <w:bottom w:w="57" w:type="dxa"/>
            </w:tcMar>
          </w:tcPr>
          <w:p w14:paraId="43F29262" w14:textId="7A8A26EC" w:rsidR="0076110F" w:rsidRPr="00E77BDB" w:rsidRDefault="003D4B1E" w:rsidP="00006F87">
            <w:pPr>
              <w:rPr>
                <w:iCs/>
              </w:rPr>
            </w:pPr>
            <w:r w:rsidRPr="00E77BDB">
              <w:rPr>
                <w:iCs/>
              </w:rPr>
              <w:t xml:space="preserve">Darstellung des </w:t>
            </w:r>
            <w:r w:rsidR="00C42F3E" w:rsidRPr="00E77BDB">
              <w:rPr>
                <w:iCs/>
              </w:rPr>
              <w:t xml:space="preserve">allgemeinen </w:t>
            </w:r>
            <w:r w:rsidRPr="00E77BDB">
              <w:rPr>
                <w:iCs/>
              </w:rPr>
              <w:t xml:space="preserve">Aufbaus der </w:t>
            </w:r>
            <w:r w:rsidR="00C42F3E" w:rsidRPr="00E77BDB">
              <w:rPr>
                <w:iCs/>
              </w:rPr>
              <w:t>Weiterbildungsstätte</w:t>
            </w:r>
            <w:r w:rsidRPr="00E77BDB">
              <w:rPr>
                <w:iCs/>
              </w:rPr>
              <w:t>:</w:t>
            </w:r>
          </w:p>
          <w:p w14:paraId="23C29B09" w14:textId="1500F677" w:rsidR="003D4B1E" w:rsidRPr="00150B5F" w:rsidRDefault="003D4B1E" w:rsidP="000E79BB">
            <w:pPr>
              <w:pStyle w:val="Listenabsatz"/>
              <w:numPr>
                <w:ilvl w:val="0"/>
                <w:numId w:val="3"/>
              </w:numPr>
              <w:rPr>
                <w:iCs/>
              </w:rPr>
            </w:pPr>
            <w:r w:rsidRPr="00150B5F">
              <w:rPr>
                <w:iCs/>
              </w:rPr>
              <w:t>Organigramm</w:t>
            </w:r>
            <w:r w:rsidR="00D4128D">
              <w:rPr>
                <w:iCs/>
              </w:rPr>
              <w:t xml:space="preserve"> (als extra Dokument)</w:t>
            </w:r>
          </w:p>
          <w:p w14:paraId="7AA36A9C" w14:textId="0800934D" w:rsidR="003D4B1E" w:rsidRPr="00150B5F" w:rsidRDefault="003D4B1E" w:rsidP="000E79BB">
            <w:pPr>
              <w:pStyle w:val="Listenabsatz"/>
              <w:numPr>
                <w:ilvl w:val="0"/>
                <w:numId w:val="3"/>
              </w:numPr>
              <w:rPr>
                <w:iCs/>
              </w:rPr>
            </w:pPr>
            <w:r w:rsidRPr="00150B5F">
              <w:rPr>
                <w:iCs/>
              </w:rPr>
              <w:t>Träger</w:t>
            </w:r>
          </w:p>
          <w:p w14:paraId="4F51597F" w14:textId="7D858D99" w:rsidR="00121134" w:rsidRPr="00150B5F" w:rsidRDefault="00371F72" w:rsidP="00150B5F">
            <w:pPr>
              <w:pStyle w:val="Listenabsatz"/>
              <w:numPr>
                <w:ilvl w:val="0"/>
                <w:numId w:val="3"/>
              </w:numPr>
              <w:rPr>
                <w:iCs/>
              </w:rPr>
            </w:pPr>
            <w:r w:rsidRPr="00150B5F">
              <w:rPr>
                <w:iCs/>
              </w:rPr>
              <w:t>Leitung Weiterbildungsstätte</w:t>
            </w:r>
          </w:p>
        </w:tc>
        <w:tc>
          <w:tcPr>
            <w:tcW w:w="2115" w:type="pct"/>
            <w:shd w:val="clear" w:color="auto" w:fill="auto"/>
            <w:tcMar>
              <w:top w:w="57" w:type="dxa"/>
              <w:bottom w:w="57" w:type="dxa"/>
            </w:tcMar>
          </w:tcPr>
          <w:p w14:paraId="4E731D7D" w14:textId="213BDAF2" w:rsidR="00A156A3" w:rsidRPr="00371F72" w:rsidRDefault="00371F72" w:rsidP="00C42F3E">
            <w:pPr>
              <w:rPr>
                <w:i/>
                <w:iCs/>
                <w:lang w:eastAsia="de-DE" w:bidi="he-IL"/>
              </w:rPr>
            </w:pPr>
            <w:r w:rsidRPr="00E77BDB">
              <w:rPr>
                <w:i/>
                <w:iCs/>
                <w:color w:val="548DD4" w:themeColor="text2" w:themeTint="99"/>
                <w:lang w:bidi="he-IL"/>
              </w:rPr>
              <w:t>Freitext</w:t>
            </w:r>
          </w:p>
        </w:tc>
      </w:tr>
      <w:tr w:rsidR="00150B5F" w:rsidRPr="00B54E4A" w14:paraId="647196E0" w14:textId="77777777" w:rsidTr="00C42F3E">
        <w:trPr>
          <w:cantSplit/>
        </w:trPr>
        <w:tc>
          <w:tcPr>
            <w:tcW w:w="667" w:type="pct"/>
            <w:tcMar>
              <w:top w:w="57" w:type="dxa"/>
              <w:bottom w:w="57" w:type="dxa"/>
            </w:tcMar>
          </w:tcPr>
          <w:p w14:paraId="5B2407A2" w14:textId="7C201E38" w:rsidR="00150B5F" w:rsidRDefault="00150B5F" w:rsidP="00707DA8">
            <w:r>
              <w:t>1.1.1</w:t>
            </w:r>
          </w:p>
        </w:tc>
        <w:tc>
          <w:tcPr>
            <w:tcW w:w="2218" w:type="pct"/>
            <w:tcMar>
              <w:top w:w="57" w:type="dxa"/>
              <w:bottom w:w="57" w:type="dxa"/>
            </w:tcMar>
          </w:tcPr>
          <w:p w14:paraId="2902A640" w14:textId="2BCB9F04" w:rsidR="00150B5F" w:rsidRDefault="00150B5F" w:rsidP="00006F87">
            <w:pPr>
              <w:rPr>
                <w:iCs/>
              </w:rPr>
            </w:pPr>
            <w:r>
              <w:rPr>
                <w:iCs/>
              </w:rPr>
              <w:t xml:space="preserve">In welchem Jahr wurde der erste Ausbildungsgang MFA D und/oder </w:t>
            </w:r>
            <w:r w:rsidR="00CD3923">
              <w:rPr>
                <w:iCs/>
              </w:rPr>
              <w:t xml:space="preserve">Fachpflegekraft Nephrologie und/oder allgemeine Ausbildung zur </w:t>
            </w:r>
            <w:r w:rsidR="008072BC">
              <w:rPr>
                <w:iCs/>
              </w:rPr>
              <w:t>P</w:t>
            </w:r>
            <w:r>
              <w:rPr>
                <w:iCs/>
              </w:rPr>
              <w:t>flege</w:t>
            </w:r>
            <w:r w:rsidR="008072BC">
              <w:rPr>
                <w:iCs/>
              </w:rPr>
              <w:t>kraft</w:t>
            </w:r>
            <w:r>
              <w:rPr>
                <w:iCs/>
              </w:rPr>
              <w:t xml:space="preserve"> unterrichtet?</w:t>
            </w:r>
          </w:p>
          <w:p w14:paraId="429A796A" w14:textId="77777777" w:rsidR="008072BC" w:rsidRDefault="008072BC" w:rsidP="00006F87">
            <w:pPr>
              <w:rPr>
                <w:iCs/>
              </w:rPr>
            </w:pPr>
          </w:p>
          <w:p w14:paraId="1045C924" w14:textId="3A170CC7" w:rsidR="00150B5F" w:rsidRPr="00150B5F" w:rsidRDefault="00150B5F" w:rsidP="00006F87">
            <w:pPr>
              <w:rPr>
                <w:i/>
              </w:rPr>
            </w:pPr>
            <w:r w:rsidRPr="009E27E5">
              <w:rPr>
                <w:i/>
                <w:iCs/>
                <w:color w:val="548DD4" w:themeColor="text2" w:themeTint="99"/>
                <w:lang w:bidi="he-IL"/>
              </w:rPr>
              <w:t>Angabe Jahreszahl</w:t>
            </w:r>
          </w:p>
        </w:tc>
        <w:tc>
          <w:tcPr>
            <w:tcW w:w="2115" w:type="pct"/>
            <w:shd w:val="clear" w:color="auto" w:fill="auto"/>
            <w:tcMar>
              <w:top w:w="57" w:type="dxa"/>
              <w:bottom w:w="57" w:type="dxa"/>
            </w:tcMar>
          </w:tcPr>
          <w:p w14:paraId="7694186C" w14:textId="6C369C06" w:rsidR="00150B5F" w:rsidRDefault="00150B5F" w:rsidP="00C42F3E">
            <w:pPr>
              <w:rPr>
                <w:i/>
                <w:iCs/>
                <w:color w:val="548DD4" w:themeColor="text2" w:themeTint="99"/>
                <w:lang w:bidi="he-IL"/>
              </w:rPr>
            </w:pPr>
            <w:r>
              <w:rPr>
                <w:i/>
                <w:iCs/>
                <w:color w:val="548DD4" w:themeColor="text2" w:themeTint="99"/>
                <w:lang w:bidi="he-IL"/>
              </w:rPr>
              <w:t xml:space="preserve">MFA D: </w:t>
            </w:r>
          </w:p>
          <w:p w14:paraId="60422425" w14:textId="770BA35E" w:rsidR="00150B5F" w:rsidRPr="00E77BDB" w:rsidRDefault="008072BC" w:rsidP="00C42F3E">
            <w:pPr>
              <w:rPr>
                <w:i/>
                <w:iCs/>
                <w:color w:val="548DD4" w:themeColor="text2" w:themeTint="99"/>
                <w:lang w:bidi="he-IL"/>
              </w:rPr>
            </w:pPr>
            <w:r>
              <w:rPr>
                <w:i/>
                <w:iCs/>
                <w:color w:val="548DD4" w:themeColor="text2" w:themeTint="99"/>
                <w:lang w:bidi="he-IL"/>
              </w:rPr>
              <w:t>Pflegekraft</w:t>
            </w:r>
            <w:r w:rsidR="00150B5F">
              <w:rPr>
                <w:i/>
                <w:iCs/>
                <w:color w:val="548DD4" w:themeColor="text2" w:themeTint="99"/>
                <w:lang w:bidi="he-IL"/>
              </w:rPr>
              <w:t>:</w:t>
            </w:r>
          </w:p>
        </w:tc>
      </w:tr>
      <w:tr w:rsidR="00150B5F" w:rsidRPr="00B54E4A" w14:paraId="50520DAB" w14:textId="77777777" w:rsidTr="00C42F3E">
        <w:trPr>
          <w:cantSplit/>
        </w:trPr>
        <w:tc>
          <w:tcPr>
            <w:tcW w:w="667" w:type="pct"/>
            <w:tcMar>
              <w:top w:w="57" w:type="dxa"/>
              <w:bottom w:w="57" w:type="dxa"/>
            </w:tcMar>
          </w:tcPr>
          <w:p w14:paraId="7C5964E2" w14:textId="490989CD" w:rsidR="00150B5F" w:rsidRDefault="00150B5F" w:rsidP="00707DA8">
            <w:r>
              <w:t>1.1.2</w:t>
            </w:r>
          </w:p>
        </w:tc>
        <w:tc>
          <w:tcPr>
            <w:tcW w:w="2218" w:type="pct"/>
            <w:tcMar>
              <w:top w:w="57" w:type="dxa"/>
              <w:bottom w:w="57" w:type="dxa"/>
            </w:tcMar>
          </w:tcPr>
          <w:p w14:paraId="0C8024D2" w14:textId="1D38BAEF" w:rsidR="00150B5F" w:rsidRDefault="00150B5F" w:rsidP="00006F87">
            <w:pPr>
              <w:rPr>
                <w:iCs/>
              </w:rPr>
            </w:pPr>
            <w:r>
              <w:rPr>
                <w:iCs/>
              </w:rPr>
              <w:t>Welche weiteren Ausbildungsgänge werden angeboten?</w:t>
            </w:r>
          </w:p>
        </w:tc>
        <w:tc>
          <w:tcPr>
            <w:tcW w:w="2115" w:type="pct"/>
            <w:shd w:val="clear" w:color="auto" w:fill="auto"/>
            <w:tcMar>
              <w:top w:w="57" w:type="dxa"/>
              <w:bottom w:w="57" w:type="dxa"/>
            </w:tcMar>
          </w:tcPr>
          <w:p w14:paraId="2B11435D" w14:textId="77777777" w:rsidR="00150B5F" w:rsidRPr="00E77BDB" w:rsidRDefault="00150B5F" w:rsidP="00C42F3E">
            <w:pPr>
              <w:rPr>
                <w:i/>
                <w:iCs/>
                <w:color w:val="548DD4" w:themeColor="text2" w:themeTint="99"/>
                <w:lang w:bidi="he-IL"/>
              </w:rPr>
            </w:pPr>
          </w:p>
        </w:tc>
      </w:tr>
      <w:tr w:rsidR="00150B5F" w:rsidRPr="00B54E4A" w14:paraId="39558703" w14:textId="77777777" w:rsidTr="00C42F3E">
        <w:trPr>
          <w:cantSplit/>
        </w:trPr>
        <w:tc>
          <w:tcPr>
            <w:tcW w:w="667" w:type="pct"/>
            <w:tcMar>
              <w:top w:w="57" w:type="dxa"/>
              <w:bottom w:w="57" w:type="dxa"/>
            </w:tcMar>
          </w:tcPr>
          <w:p w14:paraId="5244D2BD" w14:textId="23A45725" w:rsidR="00150B5F" w:rsidRDefault="00150B5F" w:rsidP="00707DA8">
            <w:r>
              <w:t>1.1.3</w:t>
            </w:r>
          </w:p>
        </w:tc>
        <w:tc>
          <w:tcPr>
            <w:tcW w:w="2218" w:type="pct"/>
            <w:tcMar>
              <w:top w:w="57" w:type="dxa"/>
              <w:bottom w:w="57" w:type="dxa"/>
            </w:tcMar>
          </w:tcPr>
          <w:p w14:paraId="44290A4B" w14:textId="77777777" w:rsidR="00150B5F" w:rsidRDefault="00150B5F" w:rsidP="00006F87">
            <w:pPr>
              <w:rPr>
                <w:iCs/>
              </w:rPr>
            </w:pPr>
            <w:r>
              <w:rPr>
                <w:iCs/>
              </w:rPr>
              <w:t>Anzahl der Abschlüsse in den letzten 2 Jahren</w:t>
            </w:r>
            <w:r w:rsidR="008072BC">
              <w:rPr>
                <w:iCs/>
              </w:rPr>
              <w:t>.</w:t>
            </w:r>
          </w:p>
          <w:p w14:paraId="4A73EE15" w14:textId="77777777" w:rsidR="008072BC" w:rsidRDefault="008072BC" w:rsidP="00006F87">
            <w:pPr>
              <w:rPr>
                <w:iCs/>
              </w:rPr>
            </w:pPr>
          </w:p>
          <w:p w14:paraId="35558CAE" w14:textId="3344B730" w:rsidR="008072BC" w:rsidRPr="008072BC" w:rsidRDefault="008072BC" w:rsidP="00006F87">
            <w:pPr>
              <w:rPr>
                <w:i/>
              </w:rPr>
            </w:pPr>
            <w:r w:rsidRPr="009E27E5">
              <w:rPr>
                <w:i/>
                <w:iCs/>
                <w:color w:val="548DD4" w:themeColor="text2" w:themeTint="99"/>
                <w:lang w:bidi="he-IL"/>
              </w:rPr>
              <w:t>Angabe Anzahl</w:t>
            </w:r>
          </w:p>
        </w:tc>
        <w:tc>
          <w:tcPr>
            <w:tcW w:w="2115" w:type="pct"/>
            <w:shd w:val="clear" w:color="auto" w:fill="auto"/>
            <w:tcMar>
              <w:top w:w="57" w:type="dxa"/>
              <w:bottom w:w="57" w:type="dxa"/>
            </w:tcMar>
          </w:tcPr>
          <w:p w14:paraId="2581F284" w14:textId="77777777" w:rsidR="008072BC" w:rsidRDefault="008072BC" w:rsidP="008072BC">
            <w:pPr>
              <w:rPr>
                <w:i/>
                <w:iCs/>
                <w:color w:val="548DD4" w:themeColor="text2" w:themeTint="99"/>
                <w:lang w:bidi="he-IL"/>
              </w:rPr>
            </w:pPr>
            <w:r>
              <w:rPr>
                <w:i/>
                <w:iCs/>
                <w:color w:val="548DD4" w:themeColor="text2" w:themeTint="99"/>
                <w:lang w:bidi="he-IL"/>
              </w:rPr>
              <w:t xml:space="preserve">MFA D: </w:t>
            </w:r>
          </w:p>
          <w:p w14:paraId="72F5CF1F" w14:textId="45F2107F" w:rsidR="00150B5F" w:rsidRDefault="00CD3923" w:rsidP="008072BC">
            <w:pPr>
              <w:rPr>
                <w:i/>
                <w:iCs/>
                <w:color w:val="548DD4" w:themeColor="text2" w:themeTint="99"/>
                <w:lang w:bidi="he-IL"/>
              </w:rPr>
            </w:pPr>
            <w:r>
              <w:rPr>
                <w:i/>
                <w:iCs/>
                <w:color w:val="548DD4" w:themeColor="text2" w:themeTint="99"/>
                <w:lang w:bidi="he-IL"/>
              </w:rPr>
              <w:t>Fachp</w:t>
            </w:r>
            <w:r w:rsidR="008072BC">
              <w:rPr>
                <w:i/>
                <w:iCs/>
                <w:color w:val="548DD4" w:themeColor="text2" w:themeTint="99"/>
                <w:lang w:bidi="he-IL"/>
              </w:rPr>
              <w:t>flegekraft</w:t>
            </w:r>
            <w:r>
              <w:rPr>
                <w:i/>
                <w:iCs/>
                <w:color w:val="548DD4" w:themeColor="text2" w:themeTint="99"/>
                <w:lang w:bidi="he-IL"/>
              </w:rPr>
              <w:t xml:space="preserve"> Nephrologie</w:t>
            </w:r>
            <w:r w:rsidR="008072BC">
              <w:rPr>
                <w:i/>
                <w:iCs/>
                <w:color w:val="548DD4" w:themeColor="text2" w:themeTint="99"/>
                <w:lang w:bidi="he-IL"/>
              </w:rPr>
              <w:t>:</w:t>
            </w:r>
          </w:p>
          <w:p w14:paraId="2E02B7E5" w14:textId="46CED264" w:rsidR="00CD3923" w:rsidRPr="00E77BDB" w:rsidRDefault="00CD3923" w:rsidP="008072BC">
            <w:pPr>
              <w:rPr>
                <w:i/>
                <w:iCs/>
                <w:color w:val="548DD4" w:themeColor="text2" w:themeTint="99"/>
                <w:lang w:bidi="he-IL"/>
              </w:rPr>
            </w:pPr>
            <w:r>
              <w:rPr>
                <w:i/>
                <w:iCs/>
                <w:color w:val="548DD4" w:themeColor="text2" w:themeTint="99"/>
                <w:lang w:bidi="he-IL"/>
              </w:rPr>
              <w:t>Allgemeine Pflegekräfte:</w:t>
            </w:r>
          </w:p>
        </w:tc>
      </w:tr>
      <w:tr w:rsidR="00A156A3" w:rsidRPr="00B54E4A" w14:paraId="5EC7E07B" w14:textId="77777777" w:rsidTr="00C42F3E">
        <w:trPr>
          <w:cantSplit/>
        </w:trPr>
        <w:tc>
          <w:tcPr>
            <w:tcW w:w="667" w:type="pct"/>
            <w:tcMar>
              <w:top w:w="57" w:type="dxa"/>
              <w:bottom w:w="57" w:type="dxa"/>
            </w:tcMar>
          </w:tcPr>
          <w:p w14:paraId="0E6AC349" w14:textId="5411DC6A" w:rsidR="00A156A3" w:rsidRPr="00C446BE" w:rsidRDefault="00E849B4" w:rsidP="00707DA8">
            <w:r>
              <w:t>1.</w:t>
            </w:r>
            <w:r w:rsidR="00450140">
              <w:t>2</w:t>
            </w:r>
          </w:p>
        </w:tc>
        <w:tc>
          <w:tcPr>
            <w:tcW w:w="2218" w:type="pct"/>
            <w:tcMar>
              <w:top w:w="57" w:type="dxa"/>
              <w:bottom w:w="57" w:type="dxa"/>
            </w:tcMar>
          </w:tcPr>
          <w:p w14:paraId="7414F5BE" w14:textId="49EBFDE5" w:rsidR="004750B6" w:rsidRPr="00E77BDB" w:rsidRDefault="00E849B4" w:rsidP="006B62C1">
            <w:pPr>
              <w:rPr>
                <w:lang w:eastAsia="de-DE" w:bidi="he-IL"/>
              </w:rPr>
            </w:pPr>
            <w:r w:rsidRPr="00E77BDB">
              <w:rPr>
                <w:lang w:eastAsia="de-DE" w:bidi="he-IL"/>
              </w:rPr>
              <w:t>Die Einrichtung hält ein Modulhandbuch gemäß den im Fortbildungscurriculum für Dialysefachangestellte D</w:t>
            </w:r>
            <w:r w:rsidR="00F61C5B" w:rsidRPr="00E77BDB">
              <w:rPr>
                <w:lang w:eastAsia="de-DE" w:bidi="he-IL"/>
              </w:rPr>
              <w:t>GfN</w:t>
            </w:r>
            <w:r w:rsidRPr="00E77BDB">
              <w:rPr>
                <w:lang w:eastAsia="de-DE" w:bidi="he-IL"/>
              </w:rPr>
              <w:t xml:space="preserve"> definierten Anforderungen vor.</w:t>
            </w:r>
            <w:r w:rsidR="00F61C5B" w:rsidRPr="00E77BDB">
              <w:rPr>
                <w:lang w:eastAsia="de-DE" w:bidi="he-IL"/>
              </w:rPr>
              <w:t xml:space="preserve"> </w:t>
            </w:r>
            <w:r w:rsidR="00CD3923">
              <w:rPr>
                <w:lang w:eastAsia="de-DE" w:bidi="he-IL"/>
              </w:rPr>
              <w:t>Folgende Vorgaben müssen vorhanden sein und dargelegt werden</w:t>
            </w:r>
            <w:r w:rsidR="00F61C5B" w:rsidRPr="00E77BDB">
              <w:rPr>
                <w:lang w:eastAsia="de-DE" w:bidi="he-IL"/>
              </w:rPr>
              <w:t>:</w:t>
            </w:r>
          </w:p>
          <w:p w14:paraId="3BC36E10" w14:textId="70F12245" w:rsidR="00F61C5B" w:rsidRPr="00D84696" w:rsidRDefault="00F61C5B" w:rsidP="000E79BB">
            <w:pPr>
              <w:pStyle w:val="Listenabsatz"/>
              <w:numPr>
                <w:ilvl w:val="0"/>
                <w:numId w:val="10"/>
              </w:numPr>
              <w:rPr>
                <w:lang w:eastAsia="de-DE" w:bidi="he-IL"/>
              </w:rPr>
            </w:pPr>
            <w:r w:rsidRPr="00D84696">
              <w:rPr>
                <w:lang w:eastAsia="de-DE" w:bidi="he-IL"/>
              </w:rPr>
              <w:t xml:space="preserve">Zeitumfang der </w:t>
            </w:r>
            <w:r w:rsidR="00F54ED7" w:rsidRPr="00D84696">
              <w:rPr>
                <w:lang w:eastAsia="de-DE" w:bidi="he-IL"/>
              </w:rPr>
              <w:t xml:space="preserve">theoretischen </w:t>
            </w:r>
            <w:r w:rsidRPr="00D84696">
              <w:rPr>
                <w:lang w:eastAsia="de-DE" w:bidi="he-IL"/>
              </w:rPr>
              <w:t>Unterrichtsblöcke</w:t>
            </w:r>
          </w:p>
          <w:p w14:paraId="2DA142EE" w14:textId="0C0E1701" w:rsidR="00F54ED7" w:rsidRPr="00D84696" w:rsidRDefault="00F54ED7" w:rsidP="000E79BB">
            <w:pPr>
              <w:pStyle w:val="Listenabsatz"/>
              <w:numPr>
                <w:ilvl w:val="0"/>
                <w:numId w:val="10"/>
              </w:numPr>
              <w:rPr>
                <w:lang w:eastAsia="de-DE" w:bidi="he-IL"/>
              </w:rPr>
            </w:pPr>
            <w:r w:rsidRPr="00D84696">
              <w:rPr>
                <w:lang w:eastAsia="de-DE" w:bidi="he-IL"/>
              </w:rPr>
              <w:t>Zeitumfang de</w:t>
            </w:r>
            <w:r w:rsidR="008C4C56" w:rsidRPr="00D84696">
              <w:rPr>
                <w:lang w:eastAsia="de-DE" w:bidi="he-IL"/>
              </w:rPr>
              <w:t>r</w:t>
            </w:r>
            <w:r w:rsidRPr="00D84696">
              <w:rPr>
                <w:lang w:eastAsia="de-DE" w:bidi="he-IL"/>
              </w:rPr>
              <w:t xml:space="preserve"> praktischen Unterrichtsbl</w:t>
            </w:r>
            <w:r w:rsidR="008C4C56" w:rsidRPr="00D84696">
              <w:rPr>
                <w:lang w:eastAsia="de-DE" w:bidi="he-IL"/>
              </w:rPr>
              <w:t>öcke</w:t>
            </w:r>
          </w:p>
          <w:p w14:paraId="17A6475D" w14:textId="2E304E65" w:rsidR="00F61C5B" w:rsidRPr="00D84696" w:rsidRDefault="00F61C5B" w:rsidP="000E79BB">
            <w:pPr>
              <w:pStyle w:val="Listenabsatz"/>
              <w:numPr>
                <w:ilvl w:val="0"/>
                <w:numId w:val="10"/>
              </w:numPr>
              <w:rPr>
                <w:lang w:eastAsia="de-DE" w:bidi="he-IL"/>
              </w:rPr>
            </w:pPr>
            <w:r w:rsidRPr="00D84696">
              <w:rPr>
                <w:lang w:eastAsia="de-DE" w:bidi="he-IL"/>
              </w:rPr>
              <w:t>Dozentenqualifikation</w:t>
            </w:r>
          </w:p>
          <w:p w14:paraId="0E3C49EB" w14:textId="415748EB" w:rsidR="00F61C5B" w:rsidRPr="00D84696" w:rsidRDefault="00F61C5B" w:rsidP="000E79BB">
            <w:pPr>
              <w:pStyle w:val="Listenabsatz"/>
              <w:numPr>
                <w:ilvl w:val="0"/>
                <w:numId w:val="10"/>
              </w:numPr>
              <w:rPr>
                <w:lang w:eastAsia="de-DE" w:bidi="he-IL"/>
              </w:rPr>
            </w:pPr>
            <w:r w:rsidRPr="00D84696">
              <w:rPr>
                <w:lang w:eastAsia="de-DE" w:bidi="he-IL"/>
              </w:rPr>
              <w:t>Lernerfolgskontrollen</w:t>
            </w:r>
          </w:p>
          <w:p w14:paraId="4C952EDF" w14:textId="04EF72AF" w:rsidR="00734846" w:rsidRPr="00D84696" w:rsidRDefault="00734846" w:rsidP="000E79BB">
            <w:pPr>
              <w:pStyle w:val="Listenabsatz"/>
              <w:numPr>
                <w:ilvl w:val="0"/>
                <w:numId w:val="10"/>
              </w:numPr>
              <w:rPr>
                <w:lang w:eastAsia="de-DE" w:bidi="he-IL"/>
              </w:rPr>
            </w:pPr>
            <w:r w:rsidRPr="00D84696">
              <w:rPr>
                <w:lang w:eastAsia="de-DE" w:bidi="he-IL"/>
              </w:rPr>
              <w:t>Wiederholung von Prüfungen</w:t>
            </w:r>
          </w:p>
          <w:p w14:paraId="710F460A" w14:textId="2011EB10" w:rsidR="00734846" w:rsidRPr="00D84696" w:rsidRDefault="00734846" w:rsidP="000E79BB">
            <w:pPr>
              <w:pStyle w:val="Listenabsatz"/>
              <w:numPr>
                <w:ilvl w:val="0"/>
                <w:numId w:val="10"/>
              </w:numPr>
              <w:rPr>
                <w:lang w:eastAsia="de-DE" w:bidi="he-IL"/>
              </w:rPr>
            </w:pPr>
            <w:r w:rsidRPr="00D84696">
              <w:rPr>
                <w:lang w:eastAsia="de-DE" w:bidi="he-IL"/>
              </w:rPr>
              <w:t>Regelung zum Nichtbestehen</w:t>
            </w:r>
          </w:p>
          <w:p w14:paraId="23BBB746" w14:textId="43677C84" w:rsidR="00DE17DF" w:rsidRPr="00D84696" w:rsidRDefault="00DE17DF" w:rsidP="000E79BB">
            <w:pPr>
              <w:pStyle w:val="Listenabsatz"/>
              <w:numPr>
                <w:ilvl w:val="0"/>
                <w:numId w:val="10"/>
              </w:numPr>
              <w:rPr>
                <w:lang w:eastAsia="de-DE" w:bidi="he-IL"/>
              </w:rPr>
            </w:pPr>
            <w:r w:rsidRPr="00D84696">
              <w:rPr>
                <w:lang w:eastAsia="de-DE" w:bidi="he-IL"/>
              </w:rPr>
              <w:t>Produktübergreifende Schulung</w:t>
            </w:r>
          </w:p>
          <w:p w14:paraId="7E9714A1" w14:textId="3CA65086" w:rsidR="005027EA" w:rsidRPr="00D84696" w:rsidRDefault="005027EA" w:rsidP="000E79BB">
            <w:pPr>
              <w:pStyle w:val="Listenabsatz"/>
              <w:numPr>
                <w:ilvl w:val="0"/>
                <w:numId w:val="10"/>
              </w:numPr>
              <w:rPr>
                <w:lang w:eastAsia="de-DE" w:bidi="he-IL"/>
              </w:rPr>
            </w:pPr>
            <w:r w:rsidRPr="00D84696">
              <w:rPr>
                <w:lang w:eastAsia="de-DE" w:bidi="he-IL"/>
              </w:rPr>
              <w:t>Teilnehmerzahl (max. 25)</w:t>
            </w:r>
          </w:p>
          <w:p w14:paraId="764180E9" w14:textId="77777777" w:rsidR="00F61C5B" w:rsidRDefault="00F61C5B" w:rsidP="006B62C1">
            <w:pPr>
              <w:rPr>
                <w:color w:val="548DD4" w:themeColor="text2" w:themeTint="99"/>
                <w:lang w:eastAsia="de-DE" w:bidi="he-IL"/>
              </w:rPr>
            </w:pPr>
          </w:p>
          <w:p w14:paraId="084410B6" w14:textId="77777777" w:rsidR="00D91B1C" w:rsidRDefault="00D91B1C" w:rsidP="006B62C1">
            <w:pPr>
              <w:rPr>
                <w:color w:val="548DD4" w:themeColor="text2" w:themeTint="99"/>
                <w:lang w:bidi="he-IL"/>
              </w:rPr>
            </w:pPr>
          </w:p>
          <w:p w14:paraId="1D748A74" w14:textId="236C0016" w:rsidR="00D91B1C" w:rsidRPr="00D91B1C" w:rsidRDefault="00D91B1C" w:rsidP="006B62C1">
            <w:pPr>
              <w:rPr>
                <w:i/>
                <w:iCs/>
              </w:rPr>
            </w:pPr>
            <w:r w:rsidRPr="00D91B1C">
              <w:rPr>
                <w:i/>
                <w:iCs/>
                <w:color w:val="548DD4" w:themeColor="text2" w:themeTint="99"/>
                <w:lang w:bidi="he-IL"/>
              </w:rPr>
              <w:t>Bitte Modulhandbuch beifügen.</w:t>
            </w:r>
          </w:p>
        </w:tc>
        <w:tc>
          <w:tcPr>
            <w:tcW w:w="2115" w:type="pct"/>
            <w:shd w:val="clear" w:color="auto" w:fill="auto"/>
            <w:tcMar>
              <w:top w:w="57" w:type="dxa"/>
              <w:bottom w:w="57" w:type="dxa"/>
            </w:tcMar>
          </w:tcPr>
          <w:p w14:paraId="660749FB" w14:textId="77777777" w:rsidR="00D91B1C" w:rsidRDefault="00F71198" w:rsidP="00D91B1C">
            <w:pPr>
              <w:pStyle w:val="EinfacherAbsatz"/>
              <w:spacing w:line="240" w:lineRule="auto"/>
              <w:rPr>
                <w:rFonts w:ascii="Arial" w:hAnsi="Arial" w:cs="Arial"/>
                <w:sz w:val="20"/>
                <w:szCs w:val="20"/>
              </w:rPr>
            </w:pPr>
            <w:sdt>
              <w:sdtPr>
                <w:rPr>
                  <w:rFonts w:ascii="Arial" w:hAnsi="Arial" w:cs="Arial"/>
                </w:rPr>
                <w:id w:val="-1562863473"/>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sz w:val="20"/>
                <w:szCs w:val="20"/>
              </w:rPr>
              <w:t xml:space="preserve">     Ja</w:t>
            </w:r>
          </w:p>
          <w:p w14:paraId="40AE0D08" w14:textId="77777777" w:rsidR="00D91B1C" w:rsidRPr="003C149A" w:rsidRDefault="00D91B1C" w:rsidP="00D91B1C">
            <w:pPr>
              <w:pStyle w:val="EinfacherAbsatz"/>
              <w:spacing w:line="240" w:lineRule="auto"/>
              <w:rPr>
                <w:rFonts w:ascii="Arial" w:hAnsi="Arial" w:cs="Arial"/>
                <w:sz w:val="20"/>
                <w:szCs w:val="20"/>
              </w:rPr>
            </w:pPr>
          </w:p>
          <w:p w14:paraId="7036C67E" w14:textId="77777777" w:rsidR="00D91B1C" w:rsidRPr="00453DF6" w:rsidRDefault="00F71198" w:rsidP="00D91B1C">
            <w:pPr>
              <w:pStyle w:val="EinfacherAbsatz"/>
              <w:spacing w:line="240" w:lineRule="auto"/>
              <w:rPr>
                <w:rFonts w:ascii="Arial" w:hAnsi="Arial" w:cs="Arial"/>
                <w:strike/>
                <w:sz w:val="20"/>
                <w:szCs w:val="20"/>
              </w:rPr>
            </w:pPr>
            <w:sdt>
              <w:sdtPr>
                <w:rPr>
                  <w:rFonts w:ascii="Arial" w:hAnsi="Arial" w:cs="Arial"/>
                </w:rPr>
                <w:id w:val="154578520"/>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rPr>
              <w:t xml:space="preserve">    </w:t>
            </w:r>
            <w:r w:rsidR="00D91B1C" w:rsidRPr="003C149A">
              <w:rPr>
                <w:rFonts w:ascii="Arial" w:hAnsi="Arial" w:cs="Arial"/>
                <w:sz w:val="20"/>
                <w:szCs w:val="20"/>
              </w:rPr>
              <w:t xml:space="preserve">Nein </w:t>
            </w:r>
          </w:p>
          <w:p w14:paraId="053F0C4F" w14:textId="386521BF" w:rsidR="00A156A3" w:rsidRPr="00E22418" w:rsidRDefault="00A156A3" w:rsidP="00C42F3E"/>
        </w:tc>
      </w:tr>
      <w:tr w:rsidR="00830090" w:rsidRPr="00B54E4A" w14:paraId="0BD2BC85" w14:textId="77777777" w:rsidTr="00C42F3E">
        <w:trPr>
          <w:cantSplit/>
          <w:trHeight w:val="28"/>
        </w:trPr>
        <w:tc>
          <w:tcPr>
            <w:tcW w:w="667" w:type="pct"/>
            <w:tcMar>
              <w:top w:w="57" w:type="dxa"/>
              <w:bottom w:w="57" w:type="dxa"/>
            </w:tcMar>
          </w:tcPr>
          <w:p w14:paraId="34FBA7D9" w14:textId="101796A9" w:rsidR="00830090" w:rsidRPr="00C446BE" w:rsidRDefault="00D91B1C" w:rsidP="001622A0">
            <w:r>
              <w:t>1.</w:t>
            </w:r>
            <w:r w:rsidR="00450140">
              <w:t>3</w:t>
            </w:r>
          </w:p>
        </w:tc>
        <w:tc>
          <w:tcPr>
            <w:tcW w:w="2218" w:type="pct"/>
            <w:tcMar>
              <w:top w:w="57" w:type="dxa"/>
              <w:bottom w:w="57" w:type="dxa"/>
            </w:tcMar>
          </w:tcPr>
          <w:p w14:paraId="6DB60679" w14:textId="7B9EDB12" w:rsidR="00830090" w:rsidRPr="00E77BDB" w:rsidRDefault="00D91B1C" w:rsidP="00770B26">
            <w:pPr>
              <w:rPr>
                <w:lang w:eastAsia="de-DE" w:bidi="he-IL"/>
              </w:rPr>
            </w:pPr>
            <w:r w:rsidRPr="00E77BDB">
              <w:rPr>
                <w:lang w:eastAsia="de-DE" w:bidi="he-IL"/>
              </w:rPr>
              <w:t>Die Einrichtung verfügt über ein</w:t>
            </w:r>
            <w:r w:rsidR="00B20648" w:rsidRPr="00E77BDB">
              <w:rPr>
                <w:lang w:eastAsia="de-DE" w:bidi="he-IL"/>
              </w:rPr>
              <w:t xml:space="preserve"> zertifiziertes Qualitätsmanagementsystem </w:t>
            </w:r>
            <w:r w:rsidR="00121134" w:rsidRPr="00E77BDB">
              <w:rPr>
                <w:lang w:eastAsia="de-DE" w:bidi="he-IL"/>
              </w:rPr>
              <w:t>einer hierfür akkreditierten Zertifizierungsstelle</w:t>
            </w:r>
            <w:r w:rsidRPr="00E77BDB">
              <w:rPr>
                <w:lang w:eastAsia="de-DE" w:bidi="he-IL"/>
              </w:rPr>
              <w:t>.</w:t>
            </w:r>
          </w:p>
          <w:p w14:paraId="12ECBC0F" w14:textId="77777777" w:rsidR="00D91B1C" w:rsidRDefault="00D91B1C" w:rsidP="00770B26">
            <w:pPr>
              <w:rPr>
                <w:color w:val="548DD4" w:themeColor="text2" w:themeTint="99"/>
                <w:lang w:bidi="he-IL"/>
              </w:rPr>
            </w:pPr>
          </w:p>
          <w:p w14:paraId="6D8680B1" w14:textId="30E90F2A" w:rsidR="00D91B1C" w:rsidRDefault="009E27E5" w:rsidP="00770B26">
            <w:pPr>
              <w:rPr>
                <w:i/>
                <w:iCs/>
                <w:color w:val="548DD4" w:themeColor="text2" w:themeTint="99"/>
                <w:lang w:bidi="he-IL"/>
              </w:rPr>
            </w:pPr>
            <w:r>
              <w:rPr>
                <w:i/>
                <w:iCs/>
                <w:color w:val="548DD4" w:themeColor="text2" w:themeTint="99"/>
                <w:lang w:bidi="he-IL"/>
              </w:rPr>
              <w:t>Wenn ja, b</w:t>
            </w:r>
            <w:r w:rsidR="00D91B1C" w:rsidRPr="00D91B1C">
              <w:rPr>
                <w:i/>
                <w:iCs/>
                <w:color w:val="548DD4" w:themeColor="text2" w:themeTint="99"/>
                <w:lang w:bidi="he-IL"/>
              </w:rPr>
              <w:t>itte Kopie des Zertifikates beifügen.</w:t>
            </w:r>
          </w:p>
          <w:p w14:paraId="1160294A" w14:textId="77777777" w:rsidR="008072BC" w:rsidRDefault="008072BC" w:rsidP="00770B26">
            <w:pPr>
              <w:rPr>
                <w:i/>
                <w:iCs/>
                <w:color w:val="548DD4" w:themeColor="text2" w:themeTint="99"/>
                <w:lang w:bidi="he-IL"/>
              </w:rPr>
            </w:pPr>
          </w:p>
          <w:p w14:paraId="4AAF3BC6" w14:textId="204285FE" w:rsidR="00D84696" w:rsidRPr="00D91B1C" w:rsidRDefault="00D84696" w:rsidP="00770B26">
            <w:pPr>
              <w:rPr>
                <w:i/>
                <w:iCs/>
              </w:rPr>
            </w:pPr>
            <w:r w:rsidRPr="00D84696">
              <w:rPr>
                <w:i/>
                <w:iCs/>
                <w:color w:val="548DD4" w:themeColor="text2" w:themeTint="99"/>
                <w:sz w:val="16"/>
                <w:szCs w:val="16"/>
                <w:lang w:bidi="he-IL"/>
              </w:rPr>
              <w:t>(Ein zertifiziertes Qualitätsmanagementsystem ist nicht zwingend erforderlich.)</w:t>
            </w:r>
          </w:p>
        </w:tc>
        <w:tc>
          <w:tcPr>
            <w:tcW w:w="2115" w:type="pct"/>
            <w:shd w:val="clear" w:color="auto" w:fill="auto"/>
            <w:tcMar>
              <w:top w:w="57" w:type="dxa"/>
              <w:bottom w:w="57" w:type="dxa"/>
            </w:tcMar>
          </w:tcPr>
          <w:p w14:paraId="5843FC22" w14:textId="77777777" w:rsidR="00D91B1C" w:rsidRDefault="00F71198" w:rsidP="00D91B1C">
            <w:pPr>
              <w:pStyle w:val="EinfacherAbsatz"/>
              <w:spacing w:line="240" w:lineRule="auto"/>
              <w:rPr>
                <w:rFonts w:ascii="Arial" w:hAnsi="Arial" w:cs="Arial"/>
                <w:sz w:val="20"/>
                <w:szCs w:val="20"/>
              </w:rPr>
            </w:pPr>
            <w:sdt>
              <w:sdtPr>
                <w:rPr>
                  <w:rFonts w:ascii="Arial" w:hAnsi="Arial" w:cs="Arial"/>
                </w:rPr>
                <w:id w:val="-1453167960"/>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sz w:val="20"/>
                <w:szCs w:val="20"/>
              </w:rPr>
              <w:t xml:space="preserve">     Ja</w:t>
            </w:r>
          </w:p>
          <w:p w14:paraId="1E817D80" w14:textId="77777777" w:rsidR="00D91B1C" w:rsidRPr="003C149A" w:rsidRDefault="00D91B1C" w:rsidP="00D91B1C">
            <w:pPr>
              <w:pStyle w:val="EinfacherAbsatz"/>
              <w:spacing w:line="240" w:lineRule="auto"/>
              <w:rPr>
                <w:rFonts w:ascii="Arial" w:hAnsi="Arial" w:cs="Arial"/>
                <w:sz w:val="20"/>
                <w:szCs w:val="20"/>
              </w:rPr>
            </w:pPr>
          </w:p>
          <w:p w14:paraId="68B84D26" w14:textId="051F5BD0" w:rsidR="00D91B1C" w:rsidRPr="00453DF6" w:rsidRDefault="00F71198" w:rsidP="00D91B1C">
            <w:pPr>
              <w:pStyle w:val="EinfacherAbsatz"/>
              <w:spacing w:line="240" w:lineRule="auto"/>
              <w:rPr>
                <w:rFonts w:ascii="Arial" w:hAnsi="Arial" w:cs="Arial"/>
                <w:strike/>
                <w:sz w:val="20"/>
                <w:szCs w:val="20"/>
              </w:rPr>
            </w:pPr>
            <w:sdt>
              <w:sdtPr>
                <w:rPr>
                  <w:rFonts w:ascii="Arial" w:hAnsi="Arial" w:cs="Arial"/>
                </w:rPr>
                <w:id w:val="-58169387"/>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rPr>
              <w:t xml:space="preserve">    </w:t>
            </w:r>
            <w:r w:rsidR="00D91B1C" w:rsidRPr="003C149A">
              <w:rPr>
                <w:rFonts w:ascii="Arial" w:hAnsi="Arial" w:cs="Arial"/>
                <w:sz w:val="20"/>
                <w:szCs w:val="20"/>
              </w:rPr>
              <w:t>Nein</w:t>
            </w:r>
            <w:r w:rsidR="00D91B1C" w:rsidRPr="00E77BDB">
              <w:rPr>
                <w:rFonts w:ascii="Arial" w:hAnsi="Arial" w:cs="Arial"/>
                <w:i/>
                <w:iCs/>
                <w:color w:val="548DD4" w:themeColor="text2" w:themeTint="99"/>
                <w:sz w:val="20"/>
                <w:szCs w:val="20"/>
                <w:lang w:bidi="he-IL"/>
              </w:rPr>
              <w:t xml:space="preserve"> </w:t>
            </w:r>
          </w:p>
          <w:p w14:paraId="71094616" w14:textId="139D0D39" w:rsidR="00830090" w:rsidRPr="00B56206" w:rsidRDefault="00830090" w:rsidP="00C42F3E"/>
        </w:tc>
      </w:tr>
      <w:tr w:rsidR="00830090" w:rsidRPr="00B56206" w14:paraId="1A3C8654" w14:textId="77777777" w:rsidTr="00C42F3E">
        <w:trPr>
          <w:cantSplit/>
          <w:trHeight w:val="13"/>
        </w:trPr>
        <w:tc>
          <w:tcPr>
            <w:tcW w:w="667" w:type="pct"/>
            <w:tcMar>
              <w:top w:w="57" w:type="dxa"/>
              <w:bottom w:w="57" w:type="dxa"/>
            </w:tcMar>
          </w:tcPr>
          <w:p w14:paraId="6AB8EF7B" w14:textId="61914D6F" w:rsidR="00830090" w:rsidRPr="00F61C5B" w:rsidRDefault="00F61C5B" w:rsidP="00703952">
            <w:pPr>
              <w:rPr>
                <w:color w:val="548DD4" w:themeColor="text2" w:themeTint="99"/>
                <w:lang w:eastAsia="de-DE" w:bidi="he-IL"/>
              </w:rPr>
            </w:pPr>
            <w:r w:rsidRPr="00F61C5B">
              <w:rPr>
                <w:lang w:eastAsia="de-DE" w:bidi="he-IL"/>
              </w:rPr>
              <w:lastRenderedPageBreak/>
              <w:t>1.</w:t>
            </w:r>
            <w:r w:rsidR="009E27E5">
              <w:rPr>
                <w:lang w:eastAsia="de-DE" w:bidi="he-IL"/>
              </w:rPr>
              <w:t>4</w:t>
            </w:r>
          </w:p>
        </w:tc>
        <w:tc>
          <w:tcPr>
            <w:tcW w:w="2218" w:type="pct"/>
            <w:tcMar>
              <w:top w:w="57" w:type="dxa"/>
              <w:bottom w:w="57" w:type="dxa"/>
            </w:tcMar>
          </w:tcPr>
          <w:p w14:paraId="7662995C" w14:textId="27A8BD85" w:rsidR="00830090" w:rsidRDefault="00F61C5B" w:rsidP="00D367A3">
            <w:pPr>
              <w:pStyle w:val="berschrift4"/>
              <w:rPr>
                <w:rFonts w:eastAsia="Calibri" w:cs="Arial"/>
                <w:i w:val="0"/>
              </w:rPr>
            </w:pPr>
            <w:r w:rsidRPr="00E77BDB">
              <w:rPr>
                <w:rFonts w:eastAsia="Calibri" w:cs="Arial"/>
                <w:i w:val="0"/>
              </w:rPr>
              <w:t>Es gibt ein geregeltes Vorgehen zur Überprüfung und Dokumentation der Teilnahme-/Zulassungsvoraussetzung von potenziellen Fortzubildenden.</w:t>
            </w:r>
          </w:p>
          <w:p w14:paraId="72D94000" w14:textId="0DD108BE" w:rsidR="008072BC" w:rsidRPr="008072BC" w:rsidRDefault="008072BC" w:rsidP="008072BC">
            <w:pPr>
              <w:rPr>
                <w:b/>
                <w:bCs/>
                <w:lang w:eastAsia="de-DE" w:bidi="he-IL"/>
              </w:rPr>
            </w:pPr>
            <w:r w:rsidRPr="008072BC">
              <w:rPr>
                <w:b/>
                <w:bCs/>
                <w:lang w:eastAsia="de-DE" w:bidi="he-IL"/>
              </w:rPr>
              <w:t>Mindestanforderung:</w:t>
            </w:r>
          </w:p>
          <w:p w14:paraId="0F7B579C" w14:textId="6B4F322C" w:rsidR="003D5AF0" w:rsidRPr="00E77BDB" w:rsidRDefault="003D5AF0" w:rsidP="000E79BB">
            <w:pPr>
              <w:pStyle w:val="Listenabsatz"/>
              <w:numPr>
                <w:ilvl w:val="0"/>
                <w:numId w:val="12"/>
              </w:numPr>
              <w:rPr>
                <w:lang w:eastAsia="de-DE" w:bidi="he-IL"/>
              </w:rPr>
            </w:pPr>
            <w:r w:rsidRPr="00E77BDB">
              <w:rPr>
                <w:lang w:eastAsia="de-DE" w:bidi="he-IL"/>
              </w:rPr>
              <w:t>erfolgreich abgeschlossene Prüfung zur Medizinischen Fachangestellten bzw. Arzthelferin</w:t>
            </w:r>
          </w:p>
          <w:p w14:paraId="5844ADE1" w14:textId="0086C9A4" w:rsidR="003D5AF0" w:rsidRPr="00E77BDB" w:rsidRDefault="003D5AF0" w:rsidP="000E79BB">
            <w:pPr>
              <w:pStyle w:val="Listenabsatz"/>
              <w:numPr>
                <w:ilvl w:val="0"/>
                <w:numId w:val="12"/>
              </w:numPr>
              <w:rPr>
                <w:lang w:eastAsia="de-DE" w:bidi="he-IL"/>
              </w:rPr>
            </w:pPr>
            <w:r w:rsidRPr="00E77BDB">
              <w:rPr>
                <w:lang w:eastAsia="de-DE" w:bidi="he-IL"/>
              </w:rPr>
              <w:t>erfolgreich abgeschlossene Prüfung zur Medizinischen Fachangestellten Dialyse (M</w:t>
            </w:r>
            <w:r w:rsidR="008072BC">
              <w:rPr>
                <w:lang w:eastAsia="de-DE" w:bidi="he-IL"/>
              </w:rPr>
              <w:t>F</w:t>
            </w:r>
            <w:r w:rsidRPr="00E77BDB">
              <w:rPr>
                <w:lang w:eastAsia="de-DE" w:bidi="he-IL"/>
              </w:rPr>
              <w:t>A-D)</w:t>
            </w:r>
          </w:p>
          <w:p w14:paraId="0D169537" w14:textId="34C3012B" w:rsidR="00546ACA" w:rsidRPr="00E77BDB" w:rsidRDefault="00546ACA" w:rsidP="000E79BB">
            <w:pPr>
              <w:pStyle w:val="Listenabsatz"/>
              <w:numPr>
                <w:ilvl w:val="0"/>
                <w:numId w:val="11"/>
              </w:numPr>
              <w:rPr>
                <w:lang w:eastAsia="de-DE" w:bidi="he-IL"/>
              </w:rPr>
            </w:pPr>
            <w:r w:rsidRPr="00E77BDB">
              <w:rPr>
                <w:lang w:eastAsia="de-DE" w:bidi="he-IL"/>
              </w:rPr>
              <w:t>mind. 2 Jahre Berufserfahrung in der Dialyse</w:t>
            </w:r>
            <w:r w:rsidR="003D5AF0" w:rsidRPr="00E77BDB">
              <w:rPr>
                <w:lang w:eastAsia="de-DE" w:bidi="he-IL"/>
              </w:rPr>
              <w:t xml:space="preserve"> als MF</w:t>
            </w:r>
            <w:r w:rsidR="008072BC">
              <w:rPr>
                <w:lang w:eastAsia="de-DE" w:bidi="he-IL"/>
              </w:rPr>
              <w:t>A</w:t>
            </w:r>
            <w:r w:rsidR="003D5AF0" w:rsidRPr="00E77BDB">
              <w:rPr>
                <w:lang w:eastAsia="de-DE" w:bidi="he-IL"/>
              </w:rPr>
              <w:t>-D</w:t>
            </w:r>
          </w:p>
          <w:p w14:paraId="3E3A2BE7" w14:textId="77777777" w:rsidR="00606332" w:rsidRDefault="00606332" w:rsidP="00606332">
            <w:pPr>
              <w:rPr>
                <w:color w:val="548DD4" w:themeColor="text2" w:themeTint="99"/>
                <w:lang w:eastAsia="de-DE" w:bidi="he-IL"/>
              </w:rPr>
            </w:pPr>
          </w:p>
          <w:p w14:paraId="610F4145" w14:textId="4B6086C3" w:rsidR="00606332" w:rsidRDefault="00606332" w:rsidP="00606332">
            <w:pPr>
              <w:rPr>
                <w:i/>
                <w:iCs/>
                <w:color w:val="548DD4" w:themeColor="text2" w:themeTint="99"/>
                <w:lang w:eastAsia="de-DE" w:bidi="he-IL"/>
              </w:rPr>
            </w:pPr>
            <w:r w:rsidRPr="00D84696">
              <w:rPr>
                <w:i/>
                <w:iCs/>
                <w:color w:val="548DD4" w:themeColor="text2" w:themeTint="99"/>
                <w:lang w:eastAsia="de-DE" w:bidi="he-IL"/>
              </w:rPr>
              <w:t xml:space="preserve">Bitte Verfahrensanweisung </w:t>
            </w:r>
            <w:r w:rsidR="00CD3923" w:rsidRPr="00D84696">
              <w:rPr>
                <w:i/>
                <w:iCs/>
                <w:color w:val="548DD4" w:themeColor="text2" w:themeTint="99"/>
                <w:lang w:eastAsia="de-DE" w:bidi="he-IL"/>
              </w:rPr>
              <w:t xml:space="preserve">oder entsprechenden anderen Nachweis (z. B. Anmeldeformular, Link zur Homepage) </w:t>
            </w:r>
            <w:r w:rsidRPr="00D84696">
              <w:rPr>
                <w:i/>
                <w:iCs/>
                <w:color w:val="548DD4" w:themeColor="text2" w:themeTint="99"/>
                <w:lang w:eastAsia="de-DE" w:bidi="he-IL"/>
              </w:rPr>
              <w:t>beifügen.</w:t>
            </w:r>
          </w:p>
          <w:p w14:paraId="5C793A85" w14:textId="77777777" w:rsidR="008072BC" w:rsidRDefault="008072BC" w:rsidP="00606332">
            <w:pPr>
              <w:rPr>
                <w:i/>
                <w:iCs/>
                <w:color w:val="548DD4" w:themeColor="text2" w:themeTint="99"/>
                <w:lang w:eastAsia="de-DE" w:bidi="he-IL"/>
              </w:rPr>
            </w:pPr>
          </w:p>
          <w:p w14:paraId="4D1614DE" w14:textId="400C18C0" w:rsidR="008072BC" w:rsidRPr="00606332" w:rsidRDefault="008072BC" w:rsidP="00606332">
            <w:pPr>
              <w:rPr>
                <w:i/>
                <w:iCs/>
                <w:color w:val="548DD4" w:themeColor="text2" w:themeTint="99"/>
                <w:lang w:eastAsia="de-DE" w:bidi="he-IL"/>
              </w:rPr>
            </w:pPr>
          </w:p>
        </w:tc>
        <w:tc>
          <w:tcPr>
            <w:tcW w:w="2115" w:type="pct"/>
            <w:shd w:val="clear" w:color="auto" w:fill="auto"/>
            <w:tcMar>
              <w:top w:w="57" w:type="dxa"/>
              <w:bottom w:w="57" w:type="dxa"/>
            </w:tcMar>
          </w:tcPr>
          <w:p w14:paraId="412DC2DF" w14:textId="7775684A" w:rsidR="00F61C5B" w:rsidRDefault="00F71198" w:rsidP="00F61C5B">
            <w:pPr>
              <w:pStyle w:val="EinfacherAbsatz"/>
              <w:spacing w:line="240" w:lineRule="auto"/>
              <w:rPr>
                <w:rFonts w:ascii="Arial" w:hAnsi="Arial" w:cs="Arial"/>
                <w:sz w:val="20"/>
                <w:szCs w:val="20"/>
              </w:rPr>
            </w:pPr>
            <w:sdt>
              <w:sdtPr>
                <w:rPr>
                  <w:rFonts w:ascii="Arial" w:hAnsi="Arial" w:cs="Arial"/>
                </w:rPr>
                <w:id w:val="-1845077275"/>
                <w14:checkbox>
                  <w14:checked w14:val="0"/>
                  <w14:checkedState w14:val="00FE" w14:font="Wingdings"/>
                  <w14:uncheckedState w14:val="2610" w14:font="Times New Roman"/>
                </w14:checkbox>
              </w:sdtPr>
              <w:sdtEndPr/>
              <w:sdtContent>
                <w:r w:rsidR="00F61C5B">
                  <w:rPr>
                    <w:rFonts w:ascii="MS Gothic" w:eastAsia="MS Gothic" w:hAnsi="MS Gothic" w:cs="Arial" w:hint="eastAsia"/>
                  </w:rPr>
                  <w:t>☐</w:t>
                </w:r>
              </w:sdtContent>
            </w:sdt>
            <w:r w:rsidR="00F61C5B" w:rsidRPr="003C149A">
              <w:rPr>
                <w:rFonts w:ascii="Arial" w:hAnsi="Arial" w:cs="Arial"/>
                <w:sz w:val="20"/>
                <w:szCs w:val="20"/>
              </w:rPr>
              <w:t xml:space="preserve">     Ja</w:t>
            </w:r>
            <w:r w:rsidR="00F61C5B">
              <w:rPr>
                <w:rFonts w:ascii="Arial" w:hAnsi="Arial" w:cs="Arial"/>
                <w:sz w:val="20"/>
                <w:szCs w:val="20"/>
              </w:rPr>
              <w:t xml:space="preserve">, </w:t>
            </w:r>
            <w:r w:rsidR="00F61C5B" w:rsidRPr="00D84696">
              <w:rPr>
                <w:rFonts w:ascii="Arial" w:hAnsi="Arial" w:cs="Arial"/>
                <w:color w:val="548DD4" w:themeColor="text2" w:themeTint="99"/>
                <w:sz w:val="20"/>
                <w:szCs w:val="20"/>
              </w:rPr>
              <w:t>Beschreibung</w:t>
            </w:r>
          </w:p>
          <w:p w14:paraId="1399C872" w14:textId="77777777" w:rsidR="00F61C5B" w:rsidRPr="003C149A" w:rsidRDefault="00F61C5B" w:rsidP="00F61C5B">
            <w:pPr>
              <w:pStyle w:val="EinfacherAbsatz"/>
              <w:spacing w:line="240" w:lineRule="auto"/>
              <w:rPr>
                <w:rFonts w:ascii="Arial" w:hAnsi="Arial" w:cs="Arial"/>
                <w:sz w:val="20"/>
                <w:szCs w:val="20"/>
              </w:rPr>
            </w:pPr>
          </w:p>
          <w:p w14:paraId="0DAB7251" w14:textId="77777777" w:rsidR="00F61C5B" w:rsidRPr="00453DF6" w:rsidRDefault="00F71198" w:rsidP="00F61C5B">
            <w:pPr>
              <w:pStyle w:val="EinfacherAbsatz"/>
              <w:spacing w:line="240" w:lineRule="auto"/>
              <w:rPr>
                <w:rFonts w:ascii="Arial" w:hAnsi="Arial" w:cs="Arial"/>
                <w:strike/>
                <w:sz w:val="20"/>
                <w:szCs w:val="20"/>
              </w:rPr>
            </w:pPr>
            <w:sdt>
              <w:sdtPr>
                <w:rPr>
                  <w:rFonts w:ascii="Arial" w:hAnsi="Arial" w:cs="Arial"/>
                </w:rPr>
                <w:id w:val="1271511309"/>
                <w14:checkbox>
                  <w14:checked w14:val="0"/>
                  <w14:checkedState w14:val="00FE" w14:font="Wingdings"/>
                  <w14:uncheckedState w14:val="2610" w14:font="Times New Roman"/>
                </w14:checkbox>
              </w:sdtPr>
              <w:sdtEndPr/>
              <w:sdtContent>
                <w:r w:rsidR="00F61C5B">
                  <w:rPr>
                    <w:rFonts w:ascii="MS Gothic" w:eastAsia="MS Gothic" w:hAnsi="MS Gothic" w:cs="Arial" w:hint="eastAsia"/>
                  </w:rPr>
                  <w:t>☐</w:t>
                </w:r>
              </w:sdtContent>
            </w:sdt>
            <w:r w:rsidR="00F61C5B" w:rsidRPr="003C149A">
              <w:rPr>
                <w:rFonts w:ascii="Arial" w:hAnsi="Arial" w:cs="Arial"/>
              </w:rPr>
              <w:t xml:space="preserve">    </w:t>
            </w:r>
            <w:r w:rsidR="00F61C5B" w:rsidRPr="003C149A">
              <w:rPr>
                <w:rFonts w:ascii="Arial" w:hAnsi="Arial" w:cs="Arial"/>
                <w:sz w:val="20"/>
                <w:szCs w:val="20"/>
              </w:rPr>
              <w:t xml:space="preserve">Nein </w:t>
            </w:r>
          </w:p>
          <w:p w14:paraId="0164FCA2" w14:textId="442F0CCB" w:rsidR="00830090" w:rsidRPr="00B56206" w:rsidRDefault="00830090" w:rsidP="00C42F3E"/>
        </w:tc>
      </w:tr>
      <w:tr w:rsidR="00606332" w:rsidRPr="00B54E4A" w14:paraId="2C5F3A90" w14:textId="77777777" w:rsidTr="00C42F3E">
        <w:trPr>
          <w:cantSplit/>
          <w:trHeight w:val="13"/>
        </w:trPr>
        <w:tc>
          <w:tcPr>
            <w:tcW w:w="667" w:type="pct"/>
            <w:tcMar>
              <w:top w:w="57" w:type="dxa"/>
              <w:bottom w:w="57" w:type="dxa"/>
            </w:tcMar>
          </w:tcPr>
          <w:p w14:paraId="056A1EA5" w14:textId="2E66A126" w:rsidR="00606332" w:rsidRPr="005C297C" w:rsidRDefault="00606332" w:rsidP="00606332">
            <w:r>
              <w:t>1.</w:t>
            </w:r>
            <w:r w:rsidR="009E27E5">
              <w:t>5</w:t>
            </w:r>
          </w:p>
        </w:tc>
        <w:tc>
          <w:tcPr>
            <w:tcW w:w="2218" w:type="pct"/>
            <w:tcMar>
              <w:top w:w="57" w:type="dxa"/>
              <w:bottom w:w="57" w:type="dxa"/>
            </w:tcMar>
          </w:tcPr>
          <w:p w14:paraId="6D9A1217" w14:textId="7420BE46" w:rsidR="00606332" w:rsidRPr="00DE17DF" w:rsidRDefault="00606332" w:rsidP="00606332">
            <w:pPr>
              <w:rPr>
                <w:iCs/>
                <w:lang w:eastAsia="de-DE"/>
              </w:rPr>
            </w:pPr>
            <w:r w:rsidRPr="00DE17DF">
              <w:rPr>
                <w:iCs/>
                <w:lang w:eastAsia="de-DE"/>
              </w:rPr>
              <w:t xml:space="preserve">Es gibt ein geregeltes Vorgehen zur Überprüfung und Dokumentation geeigneter Einsatzorte des praktischen Unterrichts. </w:t>
            </w:r>
          </w:p>
          <w:p w14:paraId="1A6F811D" w14:textId="77777777" w:rsidR="00606332" w:rsidRDefault="00606332" w:rsidP="00606332">
            <w:pPr>
              <w:rPr>
                <w:iCs/>
                <w:color w:val="4F81BD" w:themeColor="accent1"/>
                <w:lang w:eastAsia="de-DE"/>
              </w:rPr>
            </w:pPr>
          </w:p>
          <w:p w14:paraId="53265D3B" w14:textId="0B15BE4A" w:rsidR="00606332" w:rsidRPr="00DF4B6E" w:rsidRDefault="00606332" w:rsidP="00606332">
            <w:pPr>
              <w:rPr>
                <w:iCs/>
                <w:lang w:eastAsia="de-DE"/>
              </w:rPr>
            </w:pPr>
            <w:r w:rsidRPr="00D84696">
              <w:rPr>
                <w:i/>
                <w:iCs/>
                <w:color w:val="548DD4" w:themeColor="text2" w:themeTint="99"/>
                <w:lang w:eastAsia="de-DE" w:bidi="he-IL"/>
              </w:rPr>
              <w:t xml:space="preserve">Bitte Verfahrensanweisung </w:t>
            </w:r>
            <w:r w:rsidR="00CD3923" w:rsidRPr="00D84696">
              <w:rPr>
                <w:i/>
                <w:iCs/>
                <w:color w:val="548DD4" w:themeColor="text2" w:themeTint="99"/>
                <w:lang w:eastAsia="de-DE" w:bidi="he-IL"/>
              </w:rPr>
              <w:t xml:space="preserve">oder entsprechenden anderen Nachweis </w:t>
            </w:r>
            <w:r w:rsidRPr="00D84696">
              <w:rPr>
                <w:i/>
                <w:iCs/>
                <w:color w:val="548DD4" w:themeColor="text2" w:themeTint="99"/>
                <w:lang w:eastAsia="de-DE" w:bidi="he-IL"/>
              </w:rPr>
              <w:t>beifügen.</w:t>
            </w:r>
          </w:p>
        </w:tc>
        <w:tc>
          <w:tcPr>
            <w:tcW w:w="2115" w:type="pct"/>
            <w:shd w:val="clear" w:color="auto" w:fill="auto"/>
            <w:tcMar>
              <w:top w:w="57" w:type="dxa"/>
              <w:bottom w:w="57" w:type="dxa"/>
            </w:tcMar>
          </w:tcPr>
          <w:p w14:paraId="59C81C5F" w14:textId="77777777" w:rsidR="00606332" w:rsidRDefault="00F71198" w:rsidP="00606332">
            <w:pPr>
              <w:pStyle w:val="EinfacherAbsatz"/>
              <w:spacing w:line="240" w:lineRule="auto"/>
              <w:rPr>
                <w:rFonts w:ascii="Arial" w:hAnsi="Arial" w:cs="Arial"/>
                <w:sz w:val="20"/>
                <w:szCs w:val="20"/>
              </w:rPr>
            </w:pPr>
            <w:sdt>
              <w:sdtPr>
                <w:rPr>
                  <w:rFonts w:ascii="Arial" w:hAnsi="Arial" w:cs="Arial"/>
                </w:rPr>
                <w:id w:val="-1389025814"/>
                <w14:checkbox>
                  <w14:checked w14:val="0"/>
                  <w14:checkedState w14:val="00FE" w14:font="Wingdings"/>
                  <w14:uncheckedState w14:val="2610" w14:font="Times New Roman"/>
                </w14:checkbox>
              </w:sdtPr>
              <w:sdtEndPr/>
              <w:sdtContent>
                <w:r w:rsidR="00606332">
                  <w:rPr>
                    <w:rFonts w:ascii="MS Gothic" w:eastAsia="MS Gothic" w:hAnsi="MS Gothic" w:cs="Arial" w:hint="eastAsia"/>
                  </w:rPr>
                  <w:t>☐</w:t>
                </w:r>
              </w:sdtContent>
            </w:sdt>
            <w:r w:rsidR="00606332" w:rsidRPr="003C149A">
              <w:rPr>
                <w:rFonts w:ascii="Arial" w:hAnsi="Arial" w:cs="Arial"/>
                <w:sz w:val="20"/>
                <w:szCs w:val="20"/>
              </w:rPr>
              <w:t xml:space="preserve">     Ja</w:t>
            </w:r>
            <w:r w:rsidR="00606332">
              <w:rPr>
                <w:rFonts w:ascii="Arial" w:hAnsi="Arial" w:cs="Arial"/>
                <w:sz w:val="20"/>
                <w:szCs w:val="20"/>
              </w:rPr>
              <w:t xml:space="preserve">, </w:t>
            </w:r>
            <w:r w:rsidR="00606332" w:rsidRPr="00D84696">
              <w:rPr>
                <w:rFonts w:ascii="Arial" w:hAnsi="Arial" w:cs="Arial"/>
                <w:color w:val="548DD4" w:themeColor="text2" w:themeTint="99"/>
                <w:sz w:val="20"/>
                <w:szCs w:val="20"/>
              </w:rPr>
              <w:t>Beschreibung</w:t>
            </w:r>
          </w:p>
          <w:p w14:paraId="6CF53CCE" w14:textId="77777777" w:rsidR="00606332" w:rsidRPr="003C149A" w:rsidRDefault="00606332" w:rsidP="00606332">
            <w:pPr>
              <w:pStyle w:val="EinfacherAbsatz"/>
              <w:spacing w:line="240" w:lineRule="auto"/>
              <w:rPr>
                <w:rFonts w:ascii="Arial" w:hAnsi="Arial" w:cs="Arial"/>
                <w:sz w:val="20"/>
                <w:szCs w:val="20"/>
              </w:rPr>
            </w:pPr>
          </w:p>
          <w:p w14:paraId="172A91F1" w14:textId="77777777" w:rsidR="00606332" w:rsidRPr="00453DF6" w:rsidRDefault="00F71198" w:rsidP="00606332">
            <w:pPr>
              <w:pStyle w:val="EinfacherAbsatz"/>
              <w:spacing w:line="240" w:lineRule="auto"/>
              <w:rPr>
                <w:rFonts w:ascii="Arial" w:hAnsi="Arial" w:cs="Arial"/>
                <w:strike/>
                <w:sz w:val="20"/>
                <w:szCs w:val="20"/>
              </w:rPr>
            </w:pPr>
            <w:sdt>
              <w:sdtPr>
                <w:rPr>
                  <w:rFonts w:ascii="Arial" w:hAnsi="Arial" w:cs="Arial"/>
                </w:rPr>
                <w:id w:val="-1085449480"/>
                <w14:checkbox>
                  <w14:checked w14:val="0"/>
                  <w14:checkedState w14:val="00FE" w14:font="Wingdings"/>
                  <w14:uncheckedState w14:val="2610" w14:font="Times New Roman"/>
                </w14:checkbox>
              </w:sdtPr>
              <w:sdtEndPr/>
              <w:sdtContent>
                <w:r w:rsidR="00606332">
                  <w:rPr>
                    <w:rFonts w:ascii="MS Gothic" w:eastAsia="MS Gothic" w:hAnsi="MS Gothic" w:cs="Arial" w:hint="eastAsia"/>
                  </w:rPr>
                  <w:t>☐</w:t>
                </w:r>
              </w:sdtContent>
            </w:sdt>
            <w:r w:rsidR="00606332" w:rsidRPr="003C149A">
              <w:rPr>
                <w:rFonts w:ascii="Arial" w:hAnsi="Arial" w:cs="Arial"/>
              </w:rPr>
              <w:t xml:space="preserve">    </w:t>
            </w:r>
            <w:r w:rsidR="00606332" w:rsidRPr="003C149A">
              <w:rPr>
                <w:rFonts w:ascii="Arial" w:hAnsi="Arial" w:cs="Arial"/>
                <w:sz w:val="20"/>
                <w:szCs w:val="20"/>
              </w:rPr>
              <w:t xml:space="preserve">Nein </w:t>
            </w:r>
          </w:p>
          <w:p w14:paraId="01D3909B" w14:textId="2FE0F52A" w:rsidR="00606332" w:rsidRPr="009404D7" w:rsidRDefault="00606332" w:rsidP="00606332">
            <w:pPr>
              <w:rPr>
                <w:lang w:eastAsia="de-DE" w:bidi="he-IL"/>
              </w:rPr>
            </w:pPr>
          </w:p>
        </w:tc>
      </w:tr>
      <w:tr w:rsidR="00606332" w:rsidRPr="00B54E4A" w14:paraId="2E51767B" w14:textId="77777777" w:rsidTr="00C42F3E">
        <w:trPr>
          <w:cantSplit/>
        </w:trPr>
        <w:tc>
          <w:tcPr>
            <w:tcW w:w="667" w:type="pct"/>
            <w:tcMar>
              <w:top w:w="57" w:type="dxa"/>
              <w:bottom w:w="57" w:type="dxa"/>
            </w:tcMar>
          </w:tcPr>
          <w:p w14:paraId="5C567F41" w14:textId="011594BA" w:rsidR="00606332" w:rsidRDefault="00606332" w:rsidP="00606332">
            <w:r>
              <w:t>1.</w:t>
            </w:r>
            <w:r w:rsidR="009E27E5">
              <w:t>6</w:t>
            </w:r>
          </w:p>
        </w:tc>
        <w:tc>
          <w:tcPr>
            <w:tcW w:w="2218" w:type="pct"/>
            <w:tcMar>
              <w:top w:w="57" w:type="dxa"/>
              <w:bottom w:w="57" w:type="dxa"/>
            </w:tcMar>
          </w:tcPr>
          <w:p w14:paraId="7201D8F6" w14:textId="77777777" w:rsidR="00606332" w:rsidRDefault="00606332" w:rsidP="00606332">
            <w:pPr>
              <w:pStyle w:val="berschrift4"/>
              <w:rPr>
                <w:i w:val="0"/>
              </w:rPr>
            </w:pPr>
            <w:r>
              <w:rPr>
                <w:i w:val="0"/>
              </w:rPr>
              <w:t>Es gibt ein geregeltes Vorgehen zur Überprüfung und Dokumentation der Nachweise der Durchführung des praktischen Unterrichts.</w:t>
            </w:r>
          </w:p>
          <w:p w14:paraId="6B6B8E9C" w14:textId="77777777" w:rsidR="00606332" w:rsidRDefault="00606332" w:rsidP="00606332">
            <w:pPr>
              <w:rPr>
                <w:lang w:eastAsia="de-DE" w:bidi="he-IL"/>
              </w:rPr>
            </w:pPr>
          </w:p>
          <w:p w14:paraId="35DCB55C" w14:textId="62A38CBE" w:rsidR="00606332" w:rsidRPr="00606332" w:rsidRDefault="00606332" w:rsidP="00606332">
            <w:pPr>
              <w:rPr>
                <w:lang w:eastAsia="de-DE" w:bidi="he-IL"/>
              </w:rPr>
            </w:pPr>
            <w:r w:rsidRPr="00D84696">
              <w:rPr>
                <w:i/>
                <w:iCs/>
                <w:color w:val="548DD4" w:themeColor="text2" w:themeTint="99"/>
                <w:lang w:eastAsia="de-DE" w:bidi="he-IL"/>
              </w:rPr>
              <w:t xml:space="preserve">Bitte Verfahrensanweisung </w:t>
            </w:r>
            <w:r w:rsidR="00CD3923" w:rsidRPr="00D84696">
              <w:rPr>
                <w:i/>
                <w:iCs/>
                <w:color w:val="548DD4" w:themeColor="text2" w:themeTint="99"/>
                <w:lang w:eastAsia="de-DE" w:bidi="he-IL"/>
              </w:rPr>
              <w:t xml:space="preserve">oder entsprechenden anderen Nachweis </w:t>
            </w:r>
            <w:r w:rsidRPr="00D84696">
              <w:rPr>
                <w:i/>
                <w:iCs/>
                <w:color w:val="548DD4" w:themeColor="text2" w:themeTint="99"/>
                <w:lang w:eastAsia="de-DE" w:bidi="he-IL"/>
              </w:rPr>
              <w:t>beifügen.</w:t>
            </w:r>
          </w:p>
        </w:tc>
        <w:tc>
          <w:tcPr>
            <w:tcW w:w="2115" w:type="pct"/>
            <w:tcMar>
              <w:top w:w="57" w:type="dxa"/>
              <w:bottom w:w="57" w:type="dxa"/>
            </w:tcMar>
          </w:tcPr>
          <w:p w14:paraId="31BE91ED" w14:textId="77777777" w:rsidR="00606332" w:rsidRDefault="00F71198" w:rsidP="00606332">
            <w:pPr>
              <w:pStyle w:val="EinfacherAbsatz"/>
              <w:spacing w:line="240" w:lineRule="auto"/>
              <w:rPr>
                <w:rFonts w:ascii="Arial" w:hAnsi="Arial" w:cs="Arial"/>
                <w:sz w:val="20"/>
                <w:szCs w:val="20"/>
              </w:rPr>
            </w:pPr>
            <w:sdt>
              <w:sdtPr>
                <w:rPr>
                  <w:rFonts w:ascii="Arial" w:hAnsi="Arial" w:cs="Arial"/>
                </w:rPr>
                <w:id w:val="913201954"/>
                <w14:checkbox>
                  <w14:checked w14:val="0"/>
                  <w14:checkedState w14:val="00FE" w14:font="Wingdings"/>
                  <w14:uncheckedState w14:val="2610" w14:font="Times New Roman"/>
                </w14:checkbox>
              </w:sdtPr>
              <w:sdtEndPr/>
              <w:sdtContent>
                <w:r w:rsidR="00606332">
                  <w:rPr>
                    <w:rFonts w:ascii="MS Gothic" w:eastAsia="MS Gothic" w:hAnsi="MS Gothic" w:cs="Arial" w:hint="eastAsia"/>
                  </w:rPr>
                  <w:t>☐</w:t>
                </w:r>
              </w:sdtContent>
            </w:sdt>
            <w:r w:rsidR="00606332" w:rsidRPr="003C149A">
              <w:rPr>
                <w:rFonts w:ascii="Arial" w:hAnsi="Arial" w:cs="Arial"/>
                <w:sz w:val="20"/>
                <w:szCs w:val="20"/>
              </w:rPr>
              <w:t xml:space="preserve">     Ja</w:t>
            </w:r>
            <w:r w:rsidR="00606332">
              <w:rPr>
                <w:rFonts w:ascii="Arial" w:hAnsi="Arial" w:cs="Arial"/>
                <w:sz w:val="20"/>
                <w:szCs w:val="20"/>
              </w:rPr>
              <w:t xml:space="preserve">, </w:t>
            </w:r>
            <w:r w:rsidR="00606332" w:rsidRPr="00D84696">
              <w:rPr>
                <w:rFonts w:ascii="Arial" w:hAnsi="Arial" w:cs="Arial"/>
                <w:color w:val="548DD4" w:themeColor="text2" w:themeTint="99"/>
                <w:sz w:val="20"/>
                <w:szCs w:val="20"/>
              </w:rPr>
              <w:t>Beschreibung</w:t>
            </w:r>
          </w:p>
          <w:p w14:paraId="76F0FEF2" w14:textId="77777777" w:rsidR="00606332" w:rsidRPr="003C149A" w:rsidRDefault="00606332" w:rsidP="00606332">
            <w:pPr>
              <w:pStyle w:val="EinfacherAbsatz"/>
              <w:spacing w:line="240" w:lineRule="auto"/>
              <w:rPr>
                <w:rFonts w:ascii="Arial" w:hAnsi="Arial" w:cs="Arial"/>
                <w:sz w:val="20"/>
                <w:szCs w:val="20"/>
              </w:rPr>
            </w:pPr>
          </w:p>
          <w:p w14:paraId="16717F8E" w14:textId="77777777" w:rsidR="00606332" w:rsidRPr="00453DF6" w:rsidRDefault="00F71198" w:rsidP="00606332">
            <w:pPr>
              <w:pStyle w:val="EinfacherAbsatz"/>
              <w:spacing w:line="240" w:lineRule="auto"/>
              <w:rPr>
                <w:rFonts w:ascii="Arial" w:hAnsi="Arial" w:cs="Arial"/>
                <w:strike/>
                <w:sz w:val="20"/>
                <w:szCs w:val="20"/>
              </w:rPr>
            </w:pPr>
            <w:sdt>
              <w:sdtPr>
                <w:rPr>
                  <w:rFonts w:ascii="Arial" w:hAnsi="Arial" w:cs="Arial"/>
                </w:rPr>
                <w:id w:val="-1995093836"/>
                <w14:checkbox>
                  <w14:checked w14:val="0"/>
                  <w14:checkedState w14:val="00FE" w14:font="Wingdings"/>
                  <w14:uncheckedState w14:val="2610" w14:font="Times New Roman"/>
                </w14:checkbox>
              </w:sdtPr>
              <w:sdtEndPr/>
              <w:sdtContent>
                <w:r w:rsidR="00606332">
                  <w:rPr>
                    <w:rFonts w:ascii="MS Gothic" w:eastAsia="MS Gothic" w:hAnsi="MS Gothic" w:cs="Arial" w:hint="eastAsia"/>
                  </w:rPr>
                  <w:t>☐</w:t>
                </w:r>
              </w:sdtContent>
            </w:sdt>
            <w:r w:rsidR="00606332" w:rsidRPr="003C149A">
              <w:rPr>
                <w:rFonts w:ascii="Arial" w:hAnsi="Arial" w:cs="Arial"/>
              </w:rPr>
              <w:t xml:space="preserve">    </w:t>
            </w:r>
            <w:r w:rsidR="00606332" w:rsidRPr="003C149A">
              <w:rPr>
                <w:rFonts w:ascii="Arial" w:hAnsi="Arial" w:cs="Arial"/>
                <w:sz w:val="20"/>
                <w:szCs w:val="20"/>
              </w:rPr>
              <w:t xml:space="preserve">Nein </w:t>
            </w:r>
          </w:p>
          <w:p w14:paraId="6F266083" w14:textId="284C3600" w:rsidR="00606332" w:rsidRPr="00C0030A" w:rsidRDefault="00606332" w:rsidP="00606332">
            <w:pPr>
              <w:pStyle w:val="berschrift4"/>
              <w:rPr>
                <w:i w:val="0"/>
                <w:color w:val="4F81BD"/>
              </w:rPr>
            </w:pPr>
          </w:p>
        </w:tc>
      </w:tr>
      <w:tr w:rsidR="00734846" w:rsidRPr="00B54E4A" w14:paraId="703C3572" w14:textId="77777777" w:rsidTr="00C42F3E">
        <w:trPr>
          <w:cantSplit/>
        </w:trPr>
        <w:tc>
          <w:tcPr>
            <w:tcW w:w="667" w:type="pct"/>
            <w:tcMar>
              <w:top w:w="57" w:type="dxa"/>
              <w:bottom w:w="57" w:type="dxa"/>
            </w:tcMar>
          </w:tcPr>
          <w:p w14:paraId="76418455" w14:textId="2FE21AEB" w:rsidR="00734846" w:rsidRDefault="00734846" w:rsidP="00734846">
            <w:r>
              <w:t>1.</w:t>
            </w:r>
            <w:r w:rsidR="009E27E5">
              <w:t>7</w:t>
            </w:r>
          </w:p>
        </w:tc>
        <w:tc>
          <w:tcPr>
            <w:tcW w:w="2218" w:type="pct"/>
            <w:tcMar>
              <w:top w:w="57" w:type="dxa"/>
              <w:bottom w:w="57" w:type="dxa"/>
            </w:tcMar>
          </w:tcPr>
          <w:p w14:paraId="1F3E1751" w14:textId="30E168B5" w:rsidR="00734846" w:rsidRDefault="00734846" w:rsidP="00734846">
            <w:pPr>
              <w:pStyle w:val="berschrift4"/>
              <w:rPr>
                <w:rFonts w:cs="Arial"/>
                <w:i w:val="0"/>
              </w:rPr>
            </w:pPr>
            <w:r>
              <w:rPr>
                <w:rFonts w:cs="Arial"/>
                <w:i w:val="0"/>
              </w:rPr>
              <w:t xml:space="preserve">Es gibt ein geregeltes Vorgehen für die Überprüfung und Dokumentation der ausreichenden Qualifizierung </w:t>
            </w:r>
            <w:r w:rsidR="00C57104">
              <w:rPr>
                <w:rFonts w:cs="Arial"/>
                <w:i w:val="0"/>
              </w:rPr>
              <w:t xml:space="preserve">der ausbildenden Begleitperson (Pflegekraft mit mindestens 3 Jahre Berufserfahrung) </w:t>
            </w:r>
            <w:r>
              <w:rPr>
                <w:rFonts w:cs="Arial"/>
                <w:i w:val="0"/>
              </w:rPr>
              <w:t>während des praktischen Unterrichts.</w:t>
            </w:r>
          </w:p>
          <w:p w14:paraId="2C114323" w14:textId="77777777" w:rsidR="00734846" w:rsidRDefault="00734846" w:rsidP="00734846">
            <w:pPr>
              <w:rPr>
                <w:lang w:eastAsia="de-DE" w:bidi="he-IL"/>
              </w:rPr>
            </w:pPr>
          </w:p>
          <w:p w14:paraId="4A7E956F" w14:textId="376D1E43" w:rsidR="00734846" w:rsidRDefault="00734846" w:rsidP="00734846">
            <w:pPr>
              <w:pStyle w:val="berschrift4"/>
              <w:rPr>
                <w:i w:val="0"/>
              </w:rPr>
            </w:pPr>
            <w:r w:rsidRPr="00D84696">
              <w:rPr>
                <w:i w:val="0"/>
                <w:iCs/>
                <w:color w:val="548DD4" w:themeColor="text2" w:themeTint="99"/>
              </w:rPr>
              <w:t>Bitte Verfahrensanweisung</w:t>
            </w:r>
            <w:r w:rsidR="00CD3923" w:rsidRPr="00D84696">
              <w:rPr>
                <w:i w:val="0"/>
                <w:iCs/>
                <w:color w:val="548DD4" w:themeColor="text2" w:themeTint="99"/>
              </w:rPr>
              <w:t xml:space="preserve"> oder entsprechenden anderen Nachweis</w:t>
            </w:r>
            <w:r w:rsidRPr="00D84696">
              <w:rPr>
                <w:i w:val="0"/>
                <w:iCs/>
                <w:color w:val="548DD4" w:themeColor="text2" w:themeTint="99"/>
              </w:rPr>
              <w:t xml:space="preserve"> beifügen.</w:t>
            </w:r>
          </w:p>
        </w:tc>
        <w:tc>
          <w:tcPr>
            <w:tcW w:w="2115" w:type="pct"/>
            <w:tcMar>
              <w:top w:w="57" w:type="dxa"/>
              <w:bottom w:w="57" w:type="dxa"/>
            </w:tcMar>
          </w:tcPr>
          <w:p w14:paraId="18F21A16" w14:textId="77777777" w:rsidR="00734846" w:rsidRDefault="00F71198" w:rsidP="00734846">
            <w:pPr>
              <w:pStyle w:val="EinfacherAbsatz"/>
              <w:spacing w:line="240" w:lineRule="auto"/>
              <w:rPr>
                <w:rFonts w:ascii="Arial" w:hAnsi="Arial" w:cs="Arial"/>
                <w:sz w:val="20"/>
                <w:szCs w:val="20"/>
              </w:rPr>
            </w:pPr>
            <w:sdt>
              <w:sdtPr>
                <w:rPr>
                  <w:rFonts w:ascii="Arial" w:hAnsi="Arial" w:cs="Arial"/>
                </w:rPr>
                <w:id w:val="1576163347"/>
                <w14:checkbox>
                  <w14:checked w14:val="0"/>
                  <w14:checkedState w14:val="00FE" w14:font="Wingdings"/>
                  <w14:uncheckedState w14:val="2610" w14:font="Times New Roman"/>
                </w14:checkbox>
              </w:sdtPr>
              <w:sdtEndPr/>
              <w:sdtContent>
                <w:r w:rsidR="00734846">
                  <w:rPr>
                    <w:rFonts w:ascii="MS Gothic" w:eastAsia="MS Gothic" w:hAnsi="MS Gothic" w:cs="Arial" w:hint="eastAsia"/>
                  </w:rPr>
                  <w:t>☐</w:t>
                </w:r>
              </w:sdtContent>
            </w:sdt>
            <w:r w:rsidR="00734846" w:rsidRPr="003C149A">
              <w:rPr>
                <w:rFonts w:ascii="Arial" w:hAnsi="Arial" w:cs="Arial"/>
                <w:sz w:val="20"/>
                <w:szCs w:val="20"/>
              </w:rPr>
              <w:t xml:space="preserve">     Ja</w:t>
            </w:r>
            <w:r w:rsidR="00734846">
              <w:rPr>
                <w:rFonts w:ascii="Arial" w:hAnsi="Arial" w:cs="Arial"/>
                <w:sz w:val="20"/>
                <w:szCs w:val="20"/>
              </w:rPr>
              <w:t xml:space="preserve">, </w:t>
            </w:r>
            <w:r w:rsidR="00734846" w:rsidRPr="00F61C5B">
              <w:rPr>
                <w:rFonts w:ascii="Arial" w:hAnsi="Arial" w:cs="Arial"/>
                <w:color w:val="548DD4" w:themeColor="text2" w:themeTint="99"/>
                <w:sz w:val="20"/>
                <w:szCs w:val="20"/>
              </w:rPr>
              <w:t>Beschreibung</w:t>
            </w:r>
          </w:p>
          <w:p w14:paraId="1ADF6A0D" w14:textId="77777777" w:rsidR="00734846" w:rsidRPr="003C149A" w:rsidRDefault="00734846" w:rsidP="00734846">
            <w:pPr>
              <w:pStyle w:val="EinfacherAbsatz"/>
              <w:spacing w:line="240" w:lineRule="auto"/>
              <w:rPr>
                <w:rFonts w:ascii="Arial" w:hAnsi="Arial" w:cs="Arial"/>
                <w:sz w:val="20"/>
                <w:szCs w:val="20"/>
              </w:rPr>
            </w:pPr>
          </w:p>
          <w:p w14:paraId="07F44713" w14:textId="77777777" w:rsidR="00734846" w:rsidRPr="00453DF6" w:rsidRDefault="00F71198" w:rsidP="00734846">
            <w:pPr>
              <w:pStyle w:val="EinfacherAbsatz"/>
              <w:spacing w:line="240" w:lineRule="auto"/>
              <w:rPr>
                <w:rFonts w:ascii="Arial" w:hAnsi="Arial" w:cs="Arial"/>
                <w:strike/>
                <w:sz w:val="20"/>
                <w:szCs w:val="20"/>
              </w:rPr>
            </w:pPr>
            <w:sdt>
              <w:sdtPr>
                <w:rPr>
                  <w:rFonts w:ascii="Arial" w:hAnsi="Arial" w:cs="Arial"/>
                </w:rPr>
                <w:id w:val="372737744"/>
                <w14:checkbox>
                  <w14:checked w14:val="0"/>
                  <w14:checkedState w14:val="00FE" w14:font="Wingdings"/>
                  <w14:uncheckedState w14:val="2610" w14:font="Times New Roman"/>
                </w14:checkbox>
              </w:sdtPr>
              <w:sdtEndPr/>
              <w:sdtContent>
                <w:r w:rsidR="00734846">
                  <w:rPr>
                    <w:rFonts w:ascii="MS Gothic" w:eastAsia="MS Gothic" w:hAnsi="MS Gothic" w:cs="Arial" w:hint="eastAsia"/>
                  </w:rPr>
                  <w:t>☐</w:t>
                </w:r>
              </w:sdtContent>
            </w:sdt>
            <w:r w:rsidR="00734846" w:rsidRPr="003C149A">
              <w:rPr>
                <w:rFonts w:ascii="Arial" w:hAnsi="Arial" w:cs="Arial"/>
              </w:rPr>
              <w:t xml:space="preserve">    </w:t>
            </w:r>
            <w:r w:rsidR="00734846" w:rsidRPr="003C149A">
              <w:rPr>
                <w:rFonts w:ascii="Arial" w:hAnsi="Arial" w:cs="Arial"/>
                <w:sz w:val="20"/>
                <w:szCs w:val="20"/>
              </w:rPr>
              <w:t xml:space="preserve">Nein </w:t>
            </w:r>
          </w:p>
          <w:p w14:paraId="7537942B" w14:textId="00D2B869" w:rsidR="00734846" w:rsidRDefault="00734846" w:rsidP="00734846">
            <w:pPr>
              <w:pStyle w:val="EinfacherAbsatz"/>
              <w:spacing w:line="240" w:lineRule="auto"/>
              <w:rPr>
                <w:rFonts w:ascii="Arial" w:hAnsi="Arial" w:cs="Arial"/>
              </w:rPr>
            </w:pPr>
          </w:p>
        </w:tc>
      </w:tr>
      <w:tr w:rsidR="00864D24" w:rsidRPr="00B54E4A" w14:paraId="28AD47C6" w14:textId="77777777" w:rsidTr="00490EA7">
        <w:trPr>
          <w:cantSplit/>
        </w:trPr>
        <w:tc>
          <w:tcPr>
            <w:tcW w:w="667" w:type="pct"/>
            <w:tcMar>
              <w:top w:w="57" w:type="dxa"/>
              <w:bottom w:w="57" w:type="dxa"/>
            </w:tcMar>
          </w:tcPr>
          <w:p w14:paraId="655D604A" w14:textId="3252D3F6" w:rsidR="00864D24" w:rsidRDefault="000D6D68" w:rsidP="00864D24">
            <w:r>
              <w:t>1.</w:t>
            </w:r>
            <w:r w:rsidR="00CD3923">
              <w:t>8</w:t>
            </w:r>
          </w:p>
        </w:tc>
        <w:tc>
          <w:tcPr>
            <w:tcW w:w="2218" w:type="pct"/>
            <w:tcMar>
              <w:top w:w="57" w:type="dxa"/>
              <w:bottom w:w="57" w:type="dxa"/>
            </w:tcMar>
          </w:tcPr>
          <w:p w14:paraId="463D059D" w14:textId="77777777" w:rsidR="00864D24" w:rsidRDefault="00864D24" w:rsidP="00864D24">
            <w:pPr>
              <w:pStyle w:val="berschrift4"/>
              <w:rPr>
                <w:i w:val="0"/>
                <w:iCs/>
              </w:rPr>
            </w:pPr>
            <w:r w:rsidRPr="00BF54D8">
              <w:rPr>
                <w:i w:val="0"/>
                <w:iCs/>
              </w:rPr>
              <w:t>Informationen zum allgemeinen Ablauf sowie die Inhalte der Fortbildung zur/zum DFA DGfN sind auf der Homepage für alle Interessenten zugänglich.</w:t>
            </w:r>
          </w:p>
          <w:p w14:paraId="4A43D465" w14:textId="15AFFD2F" w:rsidR="00C57104" w:rsidRPr="00C57104" w:rsidRDefault="00C57104" w:rsidP="00C57104">
            <w:pPr>
              <w:rPr>
                <w:lang w:eastAsia="de-DE" w:bidi="he-IL"/>
              </w:rPr>
            </w:pPr>
          </w:p>
        </w:tc>
        <w:tc>
          <w:tcPr>
            <w:tcW w:w="2115" w:type="pct"/>
            <w:tcMar>
              <w:top w:w="57" w:type="dxa"/>
              <w:bottom w:w="57" w:type="dxa"/>
            </w:tcMar>
            <w:vAlign w:val="center"/>
          </w:tcPr>
          <w:p w14:paraId="75AAB2D7" w14:textId="77777777" w:rsidR="00BF54D8" w:rsidRDefault="00F71198" w:rsidP="00BF54D8">
            <w:pPr>
              <w:pStyle w:val="EinfacherAbsatz"/>
              <w:spacing w:line="240" w:lineRule="auto"/>
              <w:rPr>
                <w:rFonts w:ascii="Arial" w:hAnsi="Arial" w:cs="Arial"/>
                <w:sz w:val="20"/>
                <w:szCs w:val="20"/>
              </w:rPr>
            </w:pPr>
            <w:sdt>
              <w:sdtPr>
                <w:rPr>
                  <w:rFonts w:ascii="Arial" w:hAnsi="Arial" w:cs="Arial"/>
                </w:rPr>
                <w:id w:val="1735205480"/>
                <w14:checkbox>
                  <w14:checked w14:val="0"/>
                  <w14:checkedState w14:val="00FE" w14:font="Wingdings"/>
                  <w14:uncheckedState w14:val="2610" w14:font="Times New Roman"/>
                </w14:checkbox>
              </w:sdtPr>
              <w:sdtEndPr/>
              <w:sdtContent>
                <w:r w:rsidR="00BF54D8">
                  <w:rPr>
                    <w:rFonts w:ascii="MS Gothic" w:eastAsia="MS Gothic" w:hAnsi="MS Gothic" w:cs="Arial" w:hint="eastAsia"/>
                  </w:rPr>
                  <w:t>☐</w:t>
                </w:r>
              </w:sdtContent>
            </w:sdt>
            <w:r w:rsidR="00BF54D8" w:rsidRPr="003C149A">
              <w:rPr>
                <w:rFonts w:ascii="Arial" w:hAnsi="Arial" w:cs="Arial"/>
                <w:sz w:val="20"/>
                <w:szCs w:val="20"/>
              </w:rPr>
              <w:t xml:space="preserve">     Ja</w:t>
            </w:r>
            <w:r w:rsidR="00BF54D8">
              <w:rPr>
                <w:rFonts w:ascii="Arial" w:hAnsi="Arial" w:cs="Arial"/>
                <w:sz w:val="20"/>
                <w:szCs w:val="20"/>
              </w:rPr>
              <w:t xml:space="preserve">, </w:t>
            </w:r>
            <w:r w:rsidR="00BF54D8" w:rsidRPr="00F61C5B">
              <w:rPr>
                <w:rFonts w:ascii="Arial" w:hAnsi="Arial" w:cs="Arial"/>
                <w:color w:val="548DD4" w:themeColor="text2" w:themeTint="99"/>
                <w:sz w:val="20"/>
                <w:szCs w:val="20"/>
              </w:rPr>
              <w:t>Beschreibung</w:t>
            </w:r>
          </w:p>
          <w:p w14:paraId="309BD6B2" w14:textId="77777777" w:rsidR="00BF54D8" w:rsidRPr="003C149A" w:rsidRDefault="00BF54D8" w:rsidP="00BF54D8">
            <w:pPr>
              <w:pStyle w:val="EinfacherAbsatz"/>
              <w:spacing w:line="240" w:lineRule="auto"/>
              <w:rPr>
                <w:rFonts w:ascii="Arial" w:hAnsi="Arial" w:cs="Arial"/>
                <w:sz w:val="20"/>
                <w:szCs w:val="20"/>
              </w:rPr>
            </w:pPr>
          </w:p>
          <w:p w14:paraId="2737F48B" w14:textId="6588366A" w:rsidR="00864D24" w:rsidRDefault="00F71198" w:rsidP="00BF54D8">
            <w:pPr>
              <w:pStyle w:val="EinfacherAbsatz"/>
              <w:spacing w:line="240" w:lineRule="auto"/>
              <w:rPr>
                <w:rFonts w:ascii="Arial" w:hAnsi="Arial" w:cs="Arial"/>
              </w:rPr>
            </w:pPr>
            <w:sdt>
              <w:sdtPr>
                <w:rPr>
                  <w:rFonts w:ascii="Arial" w:hAnsi="Arial" w:cs="Arial"/>
                </w:rPr>
                <w:id w:val="886075772"/>
                <w14:checkbox>
                  <w14:checked w14:val="0"/>
                  <w14:checkedState w14:val="00FE" w14:font="Wingdings"/>
                  <w14:uncheckedState w14:val="2610" w14:font="Times New Roman"/>
                </w14:checkbox>
              </w:sdtPr>
              <w:sdtEndPr/>
              <w:sdtContent>
                <w:r w:rsidR="00BF54D8">
                  <w:rPr>
                    <w:rFonts w:ascii="MS Gothic" w:eastAsia="MS Gothic" w:hAnsi="MS Gothic" w:cs="Arial" w:hint="eastAsia"/>
                  </w:rPr>
                  <w:t>☐</w:t>
                </w:r>
              </w:sdtContent>
            </w:sdt>
            <w:r w:rsidR="00BF54D8" w:rsidRPr="003C149A">
              <w:rPr>
                <w:rFonts w:ascii="Arial" w:hAnsi="Arial" w:cs="Arial"/>
              </w:rPr>
              <w:t xml:space="preserve">    </w:t>
            </w:r>
            <w:r w:rsidR="00BF54D8" w:rsidRPr="003C149A">
              <w:rPr>
                <w:rFonts w:ascii="Arial" w:hAnsi="Arial" w:cs="Arial"/>
                <w:sz w:val="20"/>
                <w:szCs w:val="20"/>
              </w:rPr>
              <w:t>Nein</w:t>
            </w:r>
          </w:p>
        </w:tc>
      </w:tr>
      <w:tr w:rsidR="00864D24" w:rsidRPr="00B54E4A" w14:paraId="620827D2" w14:textId="77777777" w:rsidTr="00C42F3E">
        <w:trPr>
          <w:cantSplit/>
        </w:trPr>
        <w:tc>
          <w:tcPr>
            <w:tcW w:w="667" w:type="pct"/>
            <w:tcMar>
              <w:top w:w="57" w:type="dxa"/>
              <w:bottom w:w="57" w:type="dxa"/>
            </w:tcMar>
          </w:tcPr>
          <w:p w14:paraId="3EA8FD43" w14:textId="1F1B0720" w:rsidR="00864D24" w:rsidRDefault="000D6D68" w:rsidP="00864D24">
            <w:r>
              <w:lastRenderedPageBreak/>
              <w:t>1.</w:t>
            </w:r>
            <w:r w:rsidR="00CD3923">
              <w:t>9</w:t>
            </w:r>
          </w:p>
        </w:tc>
        <w:tc>
          <w:tcPr>
            <w:tcW w:w="2218" w:type="pct"/>
            <w:tcMar>
              <w:top w:w="57" w:type="dxa"/>
              <w:bottom w:w="57" w:type="dxa"/>
            </w:tcMar>
          </w:tcPr>
          <w:p w14:paraId="09733683" w14:textId="77777777" w:rsidR="00864D24" w:rsidRDefault="00864D24" w:rsidP="00864D24">
            <w:pPr>
              <w:rPr>
                <w:lang w:eastAsia="de-DE" w:bidi="he-IL"/>
              </w:rPr>
            </w:pPr>
            <w:r>
              <w:rPr>
                <w:lang w:eastAsia="de-DE" w:bidi="he-IL"/>
              </w:rPr>
              <w:t xml:space="preserve">Bereitstellung von E-Learning-Angeboten für die Durchführung des Selbstlernanteils der jeweiligen Module. </w:t>
            </w:r>
          </w:p>
          <w:p w14:paraId="23FF068D" w14:textId="77777777" w:rsidR="00864D24" w:rsidRDefault="00864D24" w:rsidP="00864D24">
            <w:pPr>
              <w:rPr>
                <w:lang w:eastAsia="de-DE" w:bidi="he-IL"/>
              </w:rPr>
            </w:pPr>
          </w:p>
          <w:p w14:paraId="09AB033A" w14:textId="57ED8384" w:rsidR="00864D24" w:rsidRPr="009E27E5" w:rsidRDefault="00864D24" w:rsidP="00864D24">
            <w:pPr>
              <w:rPr>
                <w:rFonts w:eastAsia="Times New Roman" w:cs="Times New Roman"/>
                <w:iCs/>
                <w:color w:val="548DD4" w:themeColor="text2" w:themeTint="99"/>
                <w:lang w:eastAsia="de-DE" w:bidi="he-IL"/>
              </w:rPr>
            </w:pPr>
            <w:r w:rsidRPr="009E27E5">
              <w:rPr>
                <w:rFonts w:eastAsia="Times New Roman" w:cs="Times New Roman"/>
                <w:iCs/>
                <w:color w:val="548DD4" w:themeColor="text2" w:themeTint="99"/>
                <w:lang w:eastAsia="de-DE" w:bidi="he-IL"/>
              </w:rPr>
              <w:t xml:space="preserve">Wenn „Nein“ angekreuzt wird, hat der Selbstlernanteil als Präsenzunterricht stattzufinden. Dies ist entsprechend </w:t>
            </w:r>
            <w:r w:rsidR="00CD3923">
              <w:rPr>
                <w:rFonts w:eastAsia="Times New Roman" w:cs="Times New Roman"/>
                <w:iCs/>
                <w:color w:val="548DD4" w:themeColor="text2" w:themeTint="99"/>
                <w:lang w:eastAsia="de-DE" w:bidi="he-IL"/>
              </w:rPr>
              <w:t>darzulegen</w:t>
            </w:r>
            <w:r w:rsidRPr="009E27E5">
              <w:rPr>
                <w:rFonts w:eastAsia="Times New Roman" w:cs="Times New Roman"/>
                <w:iCs/>
                <w:color w:val="548DD4" w:themeColor="text2" w:themeTint="99"/>
                <w:lang w:eastAsia="de-DE" w:bidi="he-IL"/>
              </w:rPr>
              <w:t>.</w:t>
            </w:r>
          </w:p>
          <w:p w14:paraId="7408BFB0" w14:textId="77777777" w:rsidR="00864D24" w:rsidRDefault="00864D24" w:rsidP="00864D24">
            <w:pPr>
              <w:pStyle w:val="berschrift4"/>
              <w:rPr>
                <w:rFonts w:cs="Arial"/>
                <w:i w:val="0"/>
              </w:rPr>
            </w:pPr>
          </w:p>
        </w:tc>
        <w:tc>
          <w:tcPr>
            <w:tcW w:w="2115" w:type="pct"/>
            <w:tcMar>
              <w:top w:w="57" w:type="dxa"/>
              <w:bottom w:w="57" w:type="dxa"/>
            </w:tcMar>
          </w:tcPr>
          <w:p w14:paraId="3491B7A7" w14:textId="77777777" w:rsidR="00864D24" w:rsidRDefault="00F71198" w:rsidP="00864D24">
            <w:pPr>
              <w:pStyle w:val="EinfacherAbsatz"/>
              <w:spacing w:line="240" w:lineRule="auto"/>
              <w:rPr>
                <w:rFonts w:ascii="Arial" w:hAnsi="Arial" w:cs="Arial"/>
                <w:sz w:val="20"/>
                <w:szCs w:val="20"/>
              </w:rPr>
            </w:pPr>
            <w:sdt>
              <w:sdtPr>
                <w:rPr>
                  <w:rFonts w:ascii="Arial" w:hAnsi="Arial" w:cs="Arial"/>
                </w:rPr>
                <w:id w:val="-94569012"/>
                <w14:checkbox>
                  <w14:checked w14:val="0"/>
                  <w14:checkedState w14:val="00FE" w14:font="Wingdings"/>
                  <w14:uncheckedState w14:val="2610" w14:font="Times New Roman"/>
                </w14:checkbox>
              </w:sdtPr>
              <w:sdtEndPr/>
              <w:sdtContent>
                <w:r w:rsidR="00864D24">
                  <w:rPr>
                    <w:rFonts w:ascii="MS Gothic" w:eastAsia="MS Gothic" w:hAnsi="MS Gothic" w:cs="Arial" w:hint="eastAsia"/>
                  </w:rPr>
                  <w:t>☐</w:t>
                </w:r>
              </w:sdtContent>
            </w:sdt>
            <w:r w:rsidR="00864D24" w:rsidRPr="003C149A">
              <w:rPr>
                <w:rFonts w:ascii="Arial" w:hAnsi="Arial" w:cs="Arial"/>
                <w:sz w:val="20"/>
                <w:szCs w:val="20"/>
              </w:rPr>
              <w:t xml:space="preserve">     Ja</w:t>
            </w:r>
            <w:r w:rsidR="00864D24">
              <w:rPr>
                <w:rFonts w:ascii="Arial" w:hAnsi="Arial" w:cs="Arial"/>
                <w:sz w:val="20"/>
                <w:szCs w:val="20"/>
              </w:rPr>
              <w:t>, Beschreibung</w:t>
            </w:r>
          </w:p>
          <w:p w14:paraId="553F5284" w14:textId="77777777" w:rsidR="00864D24" w:rsidRPr="003C149A" w:rsidRDefault="00864D24" w:rsidP="00864D24">
            <w:pPr>
              <w:pStyle w:val="EinfacherAbsatz"/>
              <w:spacing w:line="240" w:lineRule="auto"/>
              <w:rPr>
                <w:rFonts w:ascii="Arial" w:hAnsi="Arial" w:cs="Arial"/>
                <w:sz w:val="20"/>
                <w:szCs w:val="20"/>
              </w:rPr>
            </w:pPr>
          </w:p>
          <w:p w14:paraId="794D76EA" w14:textId="77777777" w:rsidR="00864D24" w:rsidRPr="00453DF6" w:rsidRDefault="00F71198" w:rsidP="00864D24">
            <w:pPr>
              <w:pStyle w:val="EinfacherAbsatz"/>
              <w:spacing w:line="240" w:lineRule="auto"/>
              <w:rPr>
                <w:rFonts w:ascii="Arial" w:hAnsi="Arial" w:cs="Arial"/>
                <w:strike/>
                <w:sz w:val="20"/>
                <w:szCs w:val="20"/>
              </w:rPr>
            </w:pPr>
            <w:sdt>
              <w:sdtPr>
                <w:rPr>
                  <w:rFonts w:ascii="Arial" w:hAnsi="Arial" w:cs="Arial"/>
                </w:rPr>
                <w:id w:val="-330452661"/>
                <w14:checkbox>
                  <w14:checked w14:val="0"/>
                  <w14:checkedState w14:val="00FE" w14:font="Wingdings"/>
                  <w14:uncheckedState w14:val="2610" w14:font="Times New Roman"/>
                </w14:checkbox>
              </w:sdtPr>
              <w:sdtEndPr/>
              <w:sdtContent>
                <w:r w:rsidR="00864D24">
                  <w:rPr>
                    <w:rFonts w:ascii="MS Gothic" w:eastAsia="MS Gothic" w:hAnsi="MS Gothic" w:cs="Arial" w:hint="eastAsia"/>
                  </w:rPr>
                  <w:t>☐</w:t>
                </w:r>
              </w:sdtContent>
            </w:sdt>
            <w:r w:rsidR="00864D24" w:rsidRPr="003C149A">
              <w:rPr>
                <w:rFonts w:ascii="Arial" w:hAnsi="Arial" w:cs="Arial"/>
              </w:rPr>
              <w:t xml:space="preserve">    </w:t>
            </w:r>
            <w:r w:rsidR="00864D24" w:rsidRPr="003C149A">
              <w:rPr>
                <w:rFonts w:ascii="Arial" w:hAnsi="Arial" w:cs="Arial"/>
                <w:sz w:val="20"/>
                <w:szCs w:val="20"/>
              </w:rPr>
              <w:t xml:space="preserve">Nein </w:t>
            </w:r>
          </w:p>
          <w:p w14:paraId="0EAEC6AA" w14:textId="77777777" w:rsidR="00864D24" w:rsidRDefault="00864D24" w:rsidP="00864D24">
            <w:pPr>
              <w:pStyle w:val="EinfacherAbsatz"/>
              <w:spacing w:line="240" w:lineRule="auto"/>
              <w:rPr>
                <w:rFonts w:ascii="Arial" w:hAnsi="Arial" w:cs="Arial"/>
              </w:rPr>
            </w:pPr>
          </w:p>
        </w:tc>
      </w:tr>
    </w:tbl>
    <w:p w14:paraId="10D906C9" w14:textId="63596974" w:rsidR="00DF22A2" w:rsidRDefault="00DF22A2"/>
    <w:p w14:paraId="782F701D" w14:textId="4E922950" w:rsidR="00567AA0" w:rsidRDefault="00567AA0"/>
    <w:p w14:paraId="52680571" w14:textId="77777777" w:rsidR="00D4128D" w:rsidRDefault="00D4128D"/>
    <w:p w14:paraId="6BFA79F6" w14:textId="3A94D39D" w:rsidR="00DF22A2" w:rsidRDefault="00DF22A2" w:rsidP="00DF22A2">
      <w:pPr>
        <w:pStyle w:val="berschrift1"/>
      </w:pPr>
      <w:bookmarkStart w:id="1" w:name="_Toc128380168"/>
      <w:r>
        <w:t>Personelle Ausstattung</w:t>
      </w:r>
      <w:bookmarkEnd w:id="1"/>
    </w:p>
    <w:p w14:paraId="58DEACE5" w14:textId="77777777" w:rsidR="00DF22A2" w:rsidRDefault="00DF22A2"/>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DF22A2" w:rsidRPr="00372E9D" w14:paraId="4895C39C" w14:textId="77777777" w:rsidTr="000D6D68">
        <w:trPr>
          <w:cantSplit/>
          <w:trHeight w:val="13"/>
          <w:tblHeader/>
        </w:trPr>
        <w:tc>
          <w:tcPr>
            <w:tcW w:w="667"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7FF68175" w14:textId="77777777" w:rsidR="00DF22A2" w:rsidRPr="00DF22A2" w:rsidRDefault="00DF22A2" w:rsidP="000D6D68">
            <w:pPr>
              <w:rPr>
                <w:b/>
                <w:bCs/>
              </w:rPr>
            </w:pPr>
            <w:r w:rsidRPr="00DF22A2">
              <w:rPr>
                <w:b/>
                <w:bCs/>
              </w:rPr>
              <w:t>Kap.</w:t>
            </w:r>
          </w:p>
        </w:tc>
        <w:tc>
          <w:tcPr>
            <w:tcW w:w="2218"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2ED1694E" w14:textId="77777777" w:rsidR="00DF22A2" w:rsidRPr="00DF22A2" w:rsidRDefault="00DF22A2" w:rsidP="000D6D68">
            <w:pPr>
              <w:rPr>
                <w:b/>
                <w:bCs/>
              </w:rPr>
            </w:pPr>
            <w:r w:rsidRPr="00DF22A2">
              <w:rPr>
                <w:b/>
                <w:bCs/>
              </w:rPr>
              <w:t>Anforderungen und Erhebungen</w:t>
            </w:r>
          </w:p>
        </w:tc>
        <w:tc>
          <w:tcPr>
            <w:tcW w:w="2115"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32C19C4B" w14:textId="77777777" w:rsidR="00DF22A2" w:rsidRPr="00DF22A2" w:rsidRDefault="00DF22A2" w:rsidP="000D6D68">
            <w:pPr>
              <w:rPr>
                <w:b/>
                <w:bCs/>
              </w:rPr>
            </w:pPr>
            <w:r w:rsidRPr="00DF22A2">
              <w:rPr>
                <w:b/>
                <w:bCs/>
              </w:rPr>
              <w:t>Beschreibungen der Einrichtung</w:t>
            </w:r>
          </w:p>
        </w:tc>
      </w:tr>
      <w:tr w:rsidR="00C40D90" w:rsidRPr="00372E9D" w14:paraId="43CB11AF" w14:textId="77777777" w:rsidTr="000D6D68">
        <w:trPr>
          <w:cantSplit/>
          <w:trHeight w:val="13"/>
        </w:trPr>
        <w:tc>
          <w:tcPr>
            <w:tcW w:w="66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D0A4" w14:textId="6D7B7BDC" w:rsidR="00C40D90" w:rsidRPr="00C40D90" w:rsidRDefault="00C40D90" w:rsidP="000D6D68">
            <w:r w:rsidRPr="00C40D90">
              <w:t>2.</w:t>
            </w:r>
            <w:r w:rsidR="00BF54D8">
              <w:t>1</w:t>
            </w:r>
          </w:p>
        </w:tc>
        <w:tc>
          <w:tcPr>
            <w:tcW w:w="2218"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9FB30" w14:textId="48C24F30" w:rsidR="00C40D90" w:rsidRPr="00E77BDB" w:rsidRDefault="00C40D90" w:rsidP="000D6D68">
            <w:pPr>
              <w:rPr>
                <w:lang w:eastAsia="de-DE" w:bidi="he-IL"/>
              </w:rPr>
            </w:pPr>
            <w:r w:rsidRPr="00E77BDB">
              <w:rPr>
                <w:lang w:eastAsia="de-DE" w:bidi="he-IL"/>
              </w:rPr>
              <w:t>Die Leitung der Weiterbildung von Dialyse-Fachangestellten verfügt über die passende Qualifikation zur Erfüllung der Aufgaben.</w:t>
            </w:r>
          </w:p>
          <w:p w14:paraId="205664C3" w14:textId="77777777" w:rsidR="00C40D90" w:rsidRPr="00E77BDB" w:rsidRDefault="00C40D90" w:rsidP="000D6D68">
            <w:pPr>
              <w:rPr>
                <w:lang w:eastAsia="de-DE" w:bidi="he-IL"/>
              </w:rPr>
            </w:pPr>
          </w:p>
          <w:p w14:paraId="2D645E4A" w14:textId="77777777" w:rsidR="00C40D90" w:rsidRPr="00D84696" w:rsidRDefault="00C40D90" w:rsidP="000D6D68">
            <w:pPr>
              <w:rPr>
                <w:lang w:eastAsia="de-DE" w:bidi="he-IL"/>
              </w:rPr>
            </w:pPr>
            <w:r w:rsidRPr="00D84696">
              <w:rPr>
                <w:lang w:eastAsia="de-DE" w:bidi="he-IL"/>
              </w:rPr>
              <w:t>Mindestanforderung:</w:t>
            </w:r>
          </w:p>
          <w:p w14:paraId="48492151" w14:textId="459D7450" w:rsidR="005027EA" w:rsidRPr="00D84696" w:rsidRDefault="005027EA" w:rsidP="005027EA">
            <w:pPr>
              <w:pStyle w:val="Listenabsatz"/>
              <w:numPr>
                <w:ilvl w:val="0"/>
                <w:numId w:val="4"/>
              </w:numPr>
              <w:rPr>
                <w:lang w:eastAsia="de-DE" w:bidi="he-IL"/>
              </w:rPr>
            </w:pPr>
            <w:r w:rsidRPr="00D84696">
              <w:rPr>
                <w:lang w:eastAsia="de-DE" w:bidi="he-IL"/>
              </w:rPr>
              <w:t>Fachpflegekraft mit Erfahrung in der Dialyse</w:t>
            </w:r>
          </w:p>
          <w:p w14:paraId="0162165E" w14:textId="77777777" w:rsidR="00C40D90" w:rsidRPr="00E77BDB" w:rsidRDefault="00C40D90" w:rsidP="000D6D68">
            <w:pPr>
              <w:rPr>
                <w:lang w:eastAsia="de-DE" w:bidi="he-IL"/>
              </w:rPr>
            </w:pPr>
          </w:p>
          <w:p w14:paraId="5F5CFE3D" w14:textId="44840564" w:rsidR="00C40D90" w:rsidRPr="00C40D90" w:rsidRDefault="00C40D90" w:rsidP="000D6D68">
            <w:pPr>
              <w:rPr>
                <w:b/>
                <w:bCs/>
              </w:rPr>
            </w:pPr>
            <w:r w:rsidRPr="00E77BDB">
              <w:rPr>
                <w:i/>
              </w:rPr>
              <w:t>Bitte Nachweise zu Berufsausbildung und Weiterbildungsnachweise als gesonderte Dokumente beifügen</w:t>
            </w:r>
            <w:r w:rsidR="00606332" w:rsidRPr="00E77BDB">
              <w:rPr>
                <w:i/>
              </w:rPr>
              <w:t>.</w:t>
            </w:r>
          </w:p>
        </w:tc>
        <w:tc>
          <w:tcPr>
            <w:tcW w:w="211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83F076" w14:textId="77777777" w:rsidR="00C40D90" w:rsidRPr="00C40D90" w:rsidRDefault="00F71198" w:rsidP="000D6D68">
            <w:pPr>
              <w:pStyle w:val="EinfacherAbsatz"/>
              <w:spacing w:line="240" w:lineRule="auto"/>
              <w:rPr>
                <w:rFonts w:ascii="Arial" w:hAnsi="Arial" w:cs="Arial"/>
                <w:sz w:val="20"/>
                <w:szCs w:val="20"/>
              </w:rPr>
            </w:pPr>
            <w:sdt>
              <w:sdtPr>
                <w:rPr>
                  <w:rFonts w:ascii="Arial" w:hAnsi="Arial" w:cs="Arial"/>
                  <w:sz w:val="20"/>
                  <w:szCs w:val="20"/>
                </w:rPr>
                <w:id w:val="-591625066"/>
                <w14:checkbox>
                  <w14:checked w14:val="0"/>
                  <w14:checkedState w14:val="00FE" w14:font="Wingdings"/>
                  <w14:uncheckedState w14:val="2610" w14:font="Times New Roman"/>
                </w14:checkbox>
              </w:sdtPr>
              <w:sdtEndPr/>
              <w:sdtContent>
                <w:r w:rsidR="00C40D90" w:rsidRPr="00C40D90">
                  <w:rPr>
                    <w:rFonts w:ascii="Segoe UI Symbol" w:eastAsia="MS Gothic" w:hAnsi="Segoe UI Symbol" w:cs="Segoe UI Symbol"/>
                    <w:sz w:val="20"/>
                    <w:szCs w:val="20"/>
                  </w:rPr>
                  <w:t>☐</w:t>
                </w:r>
              </w:sdtContent>
            </w:sdt>
            <w:r w:rsidR="00C40D90" w:rsidRPr="00C40D90">
              <w:rPr>
                <w:rFonts w:ascii="Arial" w:hAnsi="Arial" w:cs="Arial"/>
                <w:sz w:val="20"/>
                <w:szCs w:val="20"/>
              </w:rPr>
              <w:t xml:space="preserve">     Ja</w:t>
            </w:r>
          </w:p>
          <w:p w14:paraId="58ACB9A4" w14:textId="77777777" w:rsidR="00C40D90" w:rsidRPr="00C40D90" w:rsidRDefault="00C40D90" w:rsidP="000D6D68">
            <w:pPr>
              <w:pStyle w:val="EinfacherAbsatz"/>
              <w:spacing w:line="240" w:lineRule="auto"/>
              <w:rPr>
                <w:rFonts w:ascii="Arial" w:hAnsi="Arial" w:cs="Arial"/>
                <w:color w:val="548DD4" w:themeColor="text2" w:themeTint="99"/>
                <w:sz w:val="20"/>
                <w:szCs w:val="20"/>
              </w:rPr>
            </w:pPr>
            <w:r w:rsidRPr="00C40D90">
              <w:rPr>
                <w:rFonts w:ascii="Arial" w:hAnsi="Arial" w:cs="Arial"/>
                <w:color w:val="548DD4" w:themeColor="text2" w:themeTint="99"/>
                <w:sz w:val="20"/>
                <w:szCs w:val="20"/>
              </w:rPr>
              <w:t>Name, Vorname:</w:t>
            </w:r>
          </w:p>
          <w:p w14:paraId="755AB7C5" w14:textId="77777777" w:rsidR="00C40D90" w:rsidRPr="00C40D90" w:rsidRDefault="00C40D90" w:rsidP="000D6D68">
            <w:pPr>
              <w:pStyle w:val="EinfacherAbsatz"/>
              <w:spacing w:line="240" w:lineRule="auto"/>
              <w:rPr>
                <w:rFonts w:ascii="Arial" w:hAnsi="Arial" w:cs="Arial"/>
                <w:sz w:val="20"/>
                <w:szCs w:val="20"/>
              </w:rPr>
            </w:pPr>
          </w:p>
          <w:p w14:paraId="3448EFB0" w14:textId="77777777" w:rsidR="00C40D90" w:rsidRPr="00C40D90" w:rsidRDefault="00F71198" w:rsidP="000D6D68">
            <w:pPr>
              <w:pStyle w:val="EinfacherAbsatz"/>
              <w:spacing w:line="240" w:lineRule="auto"/>
              <w:rPr>
                <w:rFonts w:ascii="Arial" w:hAnsi="Arial" w:cs="Arial"/>
                <w:strike/>
                <w:sz w:val="20"/>
                <w:szCs w:val="20"/>
              </w:rPr>
            </w:pPr>
            <w:sdt>
              <w:sdtPr>
                <w:rPr>
                  <w:rFonts w:ascii="Arial" w:hAnsi="Arial" w:cs="Arial"/>
                  <w:sz w:val="20"/>
                  <w:szCs w:val="20"/>
                </w:rPr>
                <w:id w:val="-800536075"/>
                <w14:checkbox>
                  <w14:checked w14:val="0"/>
                  <w14:checkedState w14:val="00FE" w14:font="Wingdings"/>
                  <w14:uncheckedState w14:val="2610" w14:font="Times New Roman"/>
                </w14:checkbox>
              </w:sdtPr>
              <w:sdtEndPr/>
              <w:sdtContent>
                <w:r w:rsidR="00C40D90" w:rsidRPr="00C40D90">
                  <w:rPr>
                    <w:rFonts w:ascii="Segoe UI Symbol" w:eastAsia="MS Gothic" w:hAnsi="Segoe UI Symbol" w:cs="Segoe UI Symbol"/>
                    <w:sz w:val="20"/>
                    <w:szCs w:val="20"/>
                  </w:rPr>
                  <w:t>☐</w:t>
                </w:r>
              </w:sdtContent>
            </w:sdt>
            <w:r w:rsidR="00C40D90" w:rsidRPr="00C40D90">
              <w:rPr>
                <w:rFonts w:ascii="Arial" w:hAnsi="Arial" w:cs="Arial"/>
                <w:sz w:val="20"/>
                <w:szCs w:val="20"/>
              </w:rPr>
              <w:t xml:space="preserve">    Nein </w:t>
            </w:r>
          </w:p>
          <w:p w14:paraId="0D926220" w14:textId="77777777" w:rsidR="00C40D90" w:rsidRPr="00C40D90" w:rsidRDefault="00C40D90" w:rsidP="000D6D68">
            <w:pPr>
              <w:rPr>
                <w:b/>
                <w:bCs/>
              </w:rPr>
            </w:pPr>
          </w:p>
        </w:tc>
      </w:tr>
      <w:tr w:rsidR="00F13E97" w:rsidRPr="00372E9D" w14:paraId="342A5C4C" w14:textId="77777777" w:rsidTr="000D6D68">
        <w:trPr>
          <w:cantSplit/>
          <w:trHeight w:val="13"/>
        </w:trPr>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bottom w:w="57" w:type="dxa"/>
            </w:tcMar>
          </w:tcPr>
          <w:p w14:paraId="14C75673" w14:textId="1783FCC1" w:rsidR="00F13E97" w:rsidRPr="00F13E97" w:rsidRDefault="00F13E97" w:rsidP="000D6D68">
            <w:pPr>
              <w:rPr>
                <w:b/>
                <w:bCs/>
              </w:rPr>
            </w:pPr>
            <w:r w:rsidRPr="00F13E97">
              <w:rPr>
                <w:b/>
                <w:bCs/>
              </w:rPr>
              <w:t>2.</w:t>
            </w:r>
            <w:r>
              <w:rPr>
                <w:b/>
                <w:bCs/>
              </w:rPr>
              <w:t>2</w:t>
            </w:r>
          </w:p>
        </w:tc>
        <w:tc>
          <w:tcPr>
            <w:tcW w:w="4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14:paraId="0F4DBBCD" w14:textId="6B0E0D2E" w:rsidR="00F13E97" w:rsidRPr="00F13E97" w:rsidRDefault="00F13E97" w:rsidP="000D6D68">
            <w:pPr>
              <w:pStyle w:val="EinfacherAbsatz"/>
              <w:spacing w:line="240" w:lineRule="auto"/>
              <w:rPr>
                <w:rFonts w:ascii="Arial" w:hAnsi="Arial" w:cs="Arial"/>
                <w:b/>
                <w:bCs/>
                <w:color w:val="auto"/>
                <w:sz w:val="20"/>
                <w:szCs w:val="20"/>
              </w:rPr>
            </w:pPr>
            <w:r w:rsidRPr="00F13E97">
              <w:rPr>
                <w:rFonts w:ascii="Arial" w:hAnsi="Arial" w:cs="Arial"/>
                <w:b/>
                <w:bCs/>
                <w:color w:val="auto"/>
                <w:sz w:val="20"/>
                <w:szCs w:val="20"/>
                <w:lang w:eastAsia="de-DE" w:bidi="he-IL"/>
              </w:rPr>
              <w:t>Dozentenqualifikation</w:t>
            </w:r>
          </w:p>
        </w:tc>
      </w:tr>
      <w:tr w:rsidR="00943EAB" w:rsidRPr="00B54E4A" w14:paraId="2A1C8BCB" w14:textId="77777777" w:rsidTr="00D54BF8">
        <w:trPr>
          <w:cantSplit/>
        </w:trPr>
        <w:tc>
          <w:tcPr>
            <w:tcW w:w="667" w:type="pct"/>
            <w:shd w:val="clear" w:color="auto" w:fill="auto"/>
            <w:tcMar>
              <w:top w:w="57" w:type="dxa"/>
              <w:bottom w:w="57" w:type="dxa"/>
            </w:tcMar>
          </w:tcPr>
          <w:p w14:paraId="2383E616" w14:textId="12D78242" w:rsidR="00943EAB" w:rsidRDefault="004506AF" w:rsidP="000D6D68">
            <w:r>
              <w:t>2.</w:t>
            </w:r>
            <w:r w:rsidR="00F13E97">
              <w:t>2</w:t>
            </w:r>
            <w:r>
              <w:t>.1</w:t>
            </w:r>
          </w:p>
        </w:tc>
        <w:tc>
          <w:tcPr>
            <w:tcW w:w="2218" w:type="pct"/>
            <w:shd w:val="clear" w:color="auto" w:fill="auto"/>
            <w:tcMar>
              <w:top w:w="57" w:type="dxa"/>
              <w:bottom w:w="57" w:type="dxa"/>
            </w:tcMar>
          </w:tcPr>
          <w:p w14:paraId="1E649037" w14:textId="6DF55155" w:rsidR="00943EAB" w:rsidRDefault="00943EAB" w:rsidP="000D6D68">
            <w:pPr>
              <w:pStyle w:val="berschrift4"/>
              <w:rPr>
                <w:i w:val="0"/>
              </w:rPr>
            </w:pPr>
            <w:r>
              <w:rPr>
                <w:i w:val="0"/>
              </w:rPr>
              <w:t xml:space="preserve">Die eingesetzten Dozenten für das </w:t>
            </w:r>
            <w:r w:rsidRPr="004E48C3">
              <w:rPr>
                <w:b/>
                <w:bCs/>
                <w:i w:val="0"/>
              </w:rPr>
              <w:t>Modul 1</w:t>
            </w:r>
            <w:r>
              <w:rPr>
                <w:i w:val="0"/>
              </w:rPr>
              <w:t xml:space="preserve"> „</w:t>
            </w:r>
            <w:r w:rsidRPr="00567AA0">
              <w:rPr>
                <w:i w:val="0"/>
              </w:rPr>
              <w:t>Menschen mit chronischer Niereninsuffizienz und deren Begleiterkrankungen während der Dialysebehandlung betreuen, Teil I</w:t>
            </w:r>
            <w:r>
              <w:rPr>
                <w:i w:val="0"/>
              </w:rPr>
              <w:t xml:space="preserve">“ </w:t>
            </w:r>
            <w:r w:rsidR="00940466">
              <w:rPr>
                <w:i w:val="0"/>
              </w:rPr>
              <w:t xml:space="preserve">verfügen über </w:t>
            </w:r>
            <w:r w:rsidR="003F5E58">
              <w:rPr>
                <w:i w:val="0"/>
              </w:rPr>
              <w:t xml:space="preserve">mindestens zwei </w:t>
            </w:r>
            <w:r w:rsidR="00940466">
              <w:rPr>
                <w:i w:val="0"/>
              </w:rPr>
              <w:t>der folgenden Qualifikationen</w:t>
            </w:r>
            <w:r>
              <w:rPr>
                <w:i w:val="0"/>
              </w:rPr>
              <w:t>:</w:t>
            </w:r>
          </w:p>
          <w:p w14:paraId="5943A9CF" w14:textId="77777777" w:rsidR="00943EAB" w:rsidRDefault="00943EAB" w:rsidP="000D6D68">
            <w:pPr>
              <w:pStyle w:val="Listenabsatz"/>
              <w:numPr>
                <w:ilvl w:val="0"/>
                <w:numId w:val="11"/>
              </w:numPr>
              <w:rPr>
                <w:b/>
                <w:bCs/>
                <w:lang w:eastAsia="de-DE" w:bidi="he-IL"/>
              </w:rPr>
            </w:pPr>
            <w:r w:rsidRPr="00943EAB">
              <w:rPr>
                <w:b/>
                <w:bCs/>
                <w:lang w:eastAsia="de-DE" w:bidi="he-IL"/>
              </w:rPr>
              <w:t xml:space="preserve">Fachpflegekraft Nephrologie </w:t>
            </w:r>
          </w:p>
          <w:p w14:paraId="7ED9B4B4" w14:textId="23C1ABB1" w:rsidR="003D43E3" w:rsidRPr="00943EAB" w:rsidRDefault="00943EAB" w:rsidP="000D6D68">
            <w:pPr>
              <w:pStyle w:val="Listenabsatz"/>
              <w:numPr>
                <w:ilvl w:val="0"/>
                <w:numId w:val="11"/>
              </w:numPr>
              <w:rPr>
                <w:b/>
                <w:bCs/>
                <w:lang w:eastAsia="de-DE" w:bidi="he-IL"/>
              </w:rPr>
            </w:pPr>
            <w:r w:rsidRPr="00943EAB">
              <w:rPr>
                <w:b/>
                <w:bCs/>
                <w:lang w:eastAsia="de-DE" w:bidi="he-IL"/>
              </w:rPr>
              <w:t>Pflegepädagogik</w:t>
            </w:r>
            <w:r w:rsidRPr="00C54208">
              <w:rPr>
                <w:lang w:eastAsia="de-DE" w:bidi="he-IL"/>
              </w:rPr>
              <w:t xml:space="preserve"> </w:t>
            </w:r>
            <w:r w:rsidR="003D43E3">
              <w:rPr>
                <w:lang w:eastAsia="de-DE" w:bidi="he-IL"/>
              </w:rPr>
              <w:t>/ Praxisanleitung</w:t>
            </w:r>
          </w:p>
          <w:p w14:paraId="0EFB509A" w14:textId="5C85C6FA" w:rsidR="00943EAB" w:rsidRPr="00943EAB" w:rsidRDefault="00943EAB" w:rsidP="000D6D68">
            <w:pPr>
              <w:pStyle w:val="Listenabsatz"/>
              <w:numPr>
                <w:ilvl w:val="0"/>
                <w:numId w:val="11"/>
              </w:numPr>
              <w:rPr>
                <w:b/>
                <w:bCs/>
                <w:lang w:eastAsia="de-DE" w:bidi="he-IL"/>
              </w:rPr>
            </w:pPr>
            <w:r w:rsidRPr="00943EAB">
              <w:rPr>
                <w:b/>
                <w:bCs/>
                <w:lang w:eastAsia="de-DE" w:bidi="he-IL"/>
              </w:rPr>
              <w:t xml:space="preserve">Arzt/Ärztin </w:t>
            </w:r>
            <w:r w:rsidR="006844E2" w:rsidRPr="006844E2">
              <w:rPr>
                <w:b/>
                <w:bCs/>
                <w:lang w:eastAsia="de-DE" w:bidi="he-IL"/>
              </w:rPr>
              <w:t xml:space="preserve">mit Erfahrung in der Durchführung extrakorporaler </w:t>
            </w:r>
            <w:r w:rsidR="00B55261">
              <w:rPr>
                <w:b/>
                <w:bCs/>
                <w:lang w:eastAsia="de-DE" w:bidi="he-IL"/>
              </w:rPr>
              <w:t>Nierenersatzverfahren</w:t>
            </w:r>
          </w:p>
          <w:p w14:paraId="161EA659" w14:textId="56AE1A9A" w:rsidR="00943EAB" w:rsidRPr="009E27E5" w:rsidRDefault="00943EAB" w:rsidP="009E27E5">
            <w:pPr>
              <w:rPr>
                <w:i/>
                <w:color w:val="548DD4" w:themeColor="text2" w:themeTint="99"/>
              </w:rPr>
            </w:pPr>
          </w:p>
        </w:tc>
        <w:tc>
          <w:tcPr>
            <w:tcW w:w="2115" w:type="pct"/>
            <w:shd w:val="clear" w:color="auto" w:fill="auto"/>
            <w:tcMar>
              <w:top w:w="57" w:type="dxa"/>
              <w:bottom w:w="57" w:type="dxa"/>
            </w:tcMar>
          </w:tcPr>
          <w:p w14:paraId="59CF97B6" w14:textId="41CE685E" w:rsidR="00457BA9" w:rsidRPr="00C40D90" w:rsidRDefault="00F71198" w:rsidP="000D6D68">
            <w:pPr>
              <w:pStyle w:val="EinfacherAbsatz"/>
              <w:spacing w:line="240" w:lineRule="auto"/>
              <w:rPr>
                <w:rFonts w:ascii="Arial" w:hAnsi="Arial" w:cs="Arial"/>
                <w:sz w:val="20"/>
                <w:szCs w:val="20"/>
              </w:rPr>
            </w:pPr>
            <w:sdt>
              <w:sdtPr>
                <w:rPr>
                  <w:rFonts w:ascii="Arial" w:hAnsi="Arial" w:cs="Arial"/>
                  <w:sz w:val="20"/>
                  <w:szCs w:val="20"/>
                </w:rPr>
                <w:id w:val="669606376"/>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Ja</w:t>
            </w:r>
            <w:r w:rsidR="00457BA9">
              <w:rPr>
                <w:rFonts w:ascii="Arial" w:hAnsi="Arial" w:cs="Arial"/>
                <w:sz w:val="20"/>
                <w:szCs w:val="20"/>
              </w:rPr>
              <w:t xml:space="preserve">, </w:t>
            </w:r>
            <w:r w:rsidR="00457BA9" w:rsidRPr="00457BA9">
              <w:rPr>
                <w:rFonts w:ascii="Arial" w:hAnsi="Arial" w:cs="Arial"/>
                <w:i/>
                <w:iCs/>
                <w:color w:val="548DD4" w:themeColor="text2" w:themeTint="99"/>
                <w:sz w:val="20"/>
                <w:szCs w:val="20"/>
              </w:rPr>
              <w:t>Benennung der Dozenten</w:t>
            </w:r>
            <w:r w:rsidR="00940466">
              <w:rPr>
                <w:rFonts w:ascii="Arial" w:hAnsi="Arial" w:cs="Arial"/>
                <w:i/>
                <w:iCs/>
                <w:color w:val="548DD4" w:themeColor="text2" w:themeTint="99"/>
                <w:sz w:val="20"/>
                <w:szCs w:val="20"/>
              </w:rPr>
              <w:t xml:space="preserve"> und der Qualifikation</w:t>
            </w:r>
            <w:r w:rsidR="00457BA9" w:rsidRPr="00457BA9">
              <w:rPr>
                <w:rFonts w:ascii="Arial" w:hAnsi="Arial" w:cs="Arial"/>
                <w:i/>
                <w:iCs/>
                <w:color w:val="548DD4" w:themeColor="text2" w:themeTint="99"/>
                <w:sz w:val="20"/>
                <w:szCs w:val="20"/>
              </w:rPr>
              <w:t>:</w:t>
            </w:r>
          </w:p>
          <w:p w14:paraId="0BFC0872" w14:textId="77777777" w:rsidR="00457BA9" w:rsidRPr="00C40D90" w:rsidRDefault="00457BA9" w:rsidP="000D6D68">
            <w:pPr>
              <w:pStyle w:val="EinfacherAbsatz"/>
              <w:spacing w:line="240" w:lineRule="auto"/>
              <w:rPr>
                <w:rFonts w:ascii="Arial" w:hAnsi="Arial" w:cs="Arial"/>
                <w:sz w:val="20"/>
                <w:szCs w:val="20"/>
              </w:rPr>
            </w:pPr>
          </w:p>
          <w:p w14:paraId="5EDCC365" w14:textId="77777777" w:rsidR="00457BA9" w:rsidRPr="00C40D90" w:rsidRDefault="00F71198" w:rsidP="000D6D68">
            <w:pPr>
              <w:pStyle w:val="EinfacherAbsatz"/>
              <w:spacing w:line="240" w:lineRule="auto"/>
              <w:rPr>
                <w:rFonts w:ascii="Arial" w:hAnsi="Arial" w:cs="Arial"/>
                <w:strike/>
                <w:sz w:val="20"/>
                <w:szCs w:val="20"/>
              </w:rPr>
            </w:pPr>
            <w:sdt>
              <w:sdtPr>
                <w:rPr>
                  <w:rFonts w:ascii="Arial" w:hAnsi="Arial" w:cs="Arial"/>
                  <w:sz w:val="20"/>
                  <w:szCs w:val="20"/>
                </w:rPr>
                <w:id w:val="1531845954"/>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Nein</w:t>
            </w:r>
            <w:r w:rsidR="00457BA9">
              <w:rPr>
                <w:rFonts w:ascii="Arial" w:hAnsi="Arial" w:cs="Arial"/>
                <w:sz w:val="20"/>
                <w:szCs w:val="20"/>
              </w:rPr>
              <w:t xml:space="preserve">, </w:t>
            </w:r>
            <w:r w:rsidR="00457BA9" w:rsidRPr="004E48C3">
              <w:rPr>
                <w:rFonts w:ascii="Arial" w:hAnsi="Arial" w:cs="Arial"/>
                <w:i/>
                <w:iCs/>
                <w:color w:val="548DD4" w:themeColor="text2" w:themeTint="99"/>
                <w:sz w:val="20"/>
                <w:szCs w:val="20"/>
              </w:rPr>
              <w:t>Begründung</w:t>
            </w:r>
          </w:p>
          <w:p w14:paraId="30E05B55" w14:textId="77777777" w:rsidR="00943EAB" w:rsidRDefault="00943EAB" w:rsidP="000D6D68">
            <w:pPr>
              <w:pStyle w:val="EinfacherAbsatz"/>
              <w:spacing w:line="240" w:lineRule="auto"/>
              <w:rPr>
                <w:rFonts w:ascii="Arial" w:hAnsi="Arial" w:cs="Arial"/>
              </w:rPr>
            </w:pPr>
          </w:p>
        </w:tc>
      </w:tr>
      <w:tr w:rsidR="00457BA9" w:rsidRPr="00B54E4A" w14:paraId="60706A1D" w14:textId="77777777" w:rsidTr="00D54BF8">
        <w:trPr>
          <w:cantSplit/>
        </w:trPr>
        <w:tc>
          <w:tcPr>
            <w:tcW w:w="667" w:type="pct"/>
            <w:shd w:val="clear" w:color="auto" w:fill="auto"/>
            <w:tcMar>
              <w:top w:w="57" w:type="dxa"/>
              <w:bottom w:w="57" w:type="dxa"/>
            </w:tcMar>
          </w:tcPr>
          <w:p w14:paraId="793FFE9A" w14:textId="6BF68F23" w:rsidR="00457BA9" w:rsidRDefault="00457BA9" w:rsidP="000D6D68">
            <w:r>
              <w:lastRenderedPageBreak/>
              <w:t>2.2.2</w:t>
            </w:r>
          </w:p>
        </w:tc>
        <w:tc>
          <w:tcPr>
            <w:tcW w:w="2218" w:type="pct"/>
            <w:shd w:val="clear" w:color="auto" w:fill="auto"/>
            <w:tcMar>
              <w:top w:w="57" w:type="dxa"/>
              <w:bottom w:w="57" w:type="dxa"/>
            </w:tcMar>
          </w:tcPr>
          <w:p w14:paraId="547FC956" w14:textId="6DFD2805" w:rsidR="00457BA9" w:rsidRDefault="00457BA9" w:rsidP="000D6D68">
            <w:pPr>
              <w:pStyle w:val="berschrift4"/>
              <w:rPr>
                <w:i w:val="0"/>
              </w:rPr>
            </w:pPr>
            <w:r>
              <w:rPr>
                <w:i w:val="0"/>
              </w:rPr>
              <w:t xml:space="preserve">Die eingesetzten Dozenten für das </w:t>
            </w:r>
            <w:r w:rsidRPr="004E48C3">
              <w:rPr>
                <w:b/>
                <w:bCs/>
                <w:i w:val="0"/>
              </w:rPr>
              <w:t xml:space="preserve">Modul </w:t>
            </w:r>
            <w:r>
              <w:rPr>
                <w:b/>
                <w:bCs/>
                <w:i w:val="0"/>
              </w:rPr>
              <w:t>2</w:t>
            </w:r>
            <w:r>
              <w:rPr>
                <w:i w:val="0"/>
              </w:rPr>
              <w:t xml:space="preserve"> „</w:t>
            </w:r>
            <w:r w:rsidRPr="00567AA0">
              <w:rPr>
                <w:i w:val="0"/>
              </w:rPr>
              <w:t>Menschen mit chronischer Niereninsuffizienz und deren Begleiterkrankungen während der Dialysebehandlung betreuen, Teil I</w:t>
            </w:r>
            <w:r>
              <w:rPr>
                <w:i w:val="0"/>
              </w:rPr>
              <w:t xml:space="preserve">I“ </w:t>
            </w:r>
            <w:r w:rsidR="00940466">
              <w:rPr>
                <w:i w:val="0"/>
              </w:rPr>
              <w:t xml:space="preserve">verfügen über </w:t>
            </w:r>
            <w:r w:rsidR="003D43E3">
              <w:rPr>
                <w:i w:val="0"/>
              </w:rPr>
              <w:t>mindestens zwei</w:t>
            </w:r>
            <w:r w:rsidR="00940466">
              <w:rPr>
                <w:i w:val="0"/>
              </w:rPr>
              <w:t xml:space="preserve"> der folgenden Qualifikationen</w:t>
            </w:r>
            <w:r>
              <w:rPr>
                <w:i w:val="0"/>
              </w:rPr>
              <w:t>:</w:t>
            </w:r>
          </w:p>
          <w:p w14:paraId="455BC0A8" w14:textId="77777777" w:rsidR="00457BA9" w:rsidRDefault="00457BA9" w:rsidP="000D6D68">
            <w:pPr>
              <w:pStyle w:val="Listenabsatz"/>
              <w:numPr>
                <w:ilvl w:val="0"/>
                <w:numId w:val="11"/>
              </w:numPr>
              <w:rPr>
                <w:b/>
                <w:bCs/>
                <w:lang w:eastAsia="de-DE" w:bidi="he-IL"/>
              </w:rPr>
            </w:pPr>
            <w:r w:rsidRPr="00943EAB">
              <w:rPr>
                <w:b/>
                <w:bCs/>
                <w:lang w:eastAsia="de-DE" w:bidi="he-IL"/>
              </w:rPr>
              <w:t xml:space="preserve">Fachpflegekraft Nephrologie </w:t>
            </w:r>
          </w:p>
          <w:p w14:paraId="6BFAD3C1" w14:textId="13C49A66" w:rsidR="00457BA9" w:rsidRPr="00943EAB" w:rsidRDefault="00457BA9" w:rsidP="000D6D68">
            <w:pPr>
              <w:pStyle w:val="Listenabsatz"/>
              <w:numPr>
                <w:ilvl w:val="0"/>
                <w:numId w:val="11"/>
              </w:numPr>
              <w:rPr>
                <w:b/>
                <w:bCs/>
                <w:lang w:eastAsia="de-DE" w:bidi="he-IL"/>
              </w:rPr>
            </w:pPr>
          </w:p>
          <w:p w14:paraId="109A9471" w14:textId="64E9AED5" w:rsidR="00457BA9" w:rsidRDefault="00457BA9" w:rsidP="000D6D68">
            <w:pPr>
              <w:pStyle w:val="Listenabsatz"/>
              <w:numPr>
                <w:ilvl w:val="0"/>
                <w:numId w:val="11"/>
              </w:numPr>
              <w:rPr>
                <w:b/>
                <w:bCs/>
                <w:lang w:eastAsia="de-DE" w:bidi="he-IL"/>
              </w:rPr>
            </w:pPr>
            <w:r w:rsidRPr="00943EAB">
              <w:rPr>
                <w:b/>
                <w:bCs/>
                <w:lang w:eastAsia="de-DE" w:bidi="he-IL"/>
              </w:rPr>
              <w:t>Arzt/Ärztin</w:t>
            </w:r>
            <w:r w:rsidR="000332A3">
              <w:rPr>
                <w:b/>
                <w:bCs/>
                <w:lang w:eastAsia="de-DE" w:bidi="he-IL"/>
              </w:rPr>
              <w:t xml:space="preserve"> mit Erfahrung in der Dialyse</w:t>
            </w:r>
          </w:p>
          <w:p w14:paraId="14225CC7" w14:textId="7EBF80B1" w:rsidR="00457BA9" w:rsidRDefault="00457BA9" w:rsidP="000D6D68">
            <w:pPr>
              <w:pStyle w:val="Listenabsatz"/>
              <w:numPr>
                <w:ilvl w:val="0"/>
                <w:numId w:val="11"/>
              </w:numPr>
              <w:rPr>
                <w:b/>
                <w:bCs/>
                <w:lang w:eastAsia="de-DE" w:bidi="he-IL"/>
              </w:rPr>
            </w:pPr>
            <w:r>
              <w:rPr>
                <w:b/>
                <w:bCs/>
                <w:lang w:eastAsia="de-DE" w:bidi="he-IL"/>
              </w:rPr>
              <w:t>Notfalltrainer</w:t>
            </w:r>
          </w:p>
          <w:p w14:paraId="13B90A41" w14:textId="2B445A48" w:rsidR="00457BA9" w:rsidRPr="00943EAB" w:rsidRDefault="00457BA9" w:rsidP="000D6D68">
            <w:pPr>
              <w:pStyle w:val="Listenabsatz"/>
              <w:numPr>
                <w:ilvl w:val="0"/>
                <w:numId w:val="11"/>
              </w:numPr>
              <w:rPr>
                <w:b/>
                <w:bCs/>
                <w:lang w:eastAsia="de-DE" w:bidi="he-IL"/>
              </w:rPr>
            </w:pPr>
          </w:p>
          <w:p w14:paraId="271762B1" w14:textId="022CB51A" w:rsidR="00457BA9" w:rsidRPr="009E27E5" w:rsidRDefault="00457BA9" w:rsidP="009E27E5">
            <w:pPr>
              <w:rPr>
                <w:i/>
                <w:color w:val="548DD4" w:themeColor="text2" w:themeTint="99"/>
              </w:rPr>
            </w:pPr>
          </w:p>
        </w:tc>
        <w:tc>
          <w:tcPr>
            <w:tcW w:w="2115" w:type="pct"/>
            <w:shd w:val="clear" w:color="auto" w:fill="auto"/>
            <w:tcMar>
              <w:top w:w="57" w:type="dxa"/>
              <w:bottom w:w="57" w:type="dxa"/>
            </w:tcMar>
          </w:tcPr>
          <w:p w14:paraId="2AA0C496" w14:textId="4F6A89BB" w:rsidR="00457BA9" w:rsidRPr="00C40D90" w:rsidRDefault="00F71198" w:rsidP="000D6D68">
            <w:pPr>
              <w:pStyle w:val="EinfacherAbsatz"/>
              <w:spacing w:line="240" w:lineRule="auto"/>
              <w:rPr>
                <w:rFonts w:ascii="Arial" w:hAnsi="Arial" w:cs="Arial"/>
                <w:sz w:val="20"/>
                <w:szCs w:val="20"/>
              </w:rPr>
            </w:pPr>
            <w:sdt>
              <w:sdtPr>
                <w:rPr>
                  <w:rFonts w:ascii="Arial" w:hAnsi="Arial" w:cs="Arial"/>
                  <w:sz w:val="20"/>
                  <w:szCs w:val="20"/>
                </w:rPr>
                <w:id w:val="-404992437"/>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Ja</w:t>
            </w:r>
            <w:r w:rsidR="00457BA9">
              <w:rPr>
                <w:rFonts w:ascii="Arial" w:hAnsi="Arial" w:cs="Arial"/>
                <w:sz w:val="20"/>
                <w:szCs w:val="20"/>
              </w:rPr>
              <w:t xml:space="preserve">, </w:t>
            </w:r>
            <w:r w:rsidR="00457BA9" w:rsidRPr="00457BA9">
              <w:rPr>
                <w:rFonts w:ascii="Arial" w:hAnsi="Arial" w:cs="Arial"/>
                <w:i/>
                <w:iCs/>
                <w:color w:val="548DD4" w:themeColor="text2" w:themeTint="99"/>
                <w:sz w:val="20"/>
                <w:szCs w:val="20"/>
              </w:rPr>
              <w:t>Benennung der Dozenten</w:t>
            </w:r>
            <w:r w:rsidR="00940466">
              <w:rPr>
                <w:rFonts w:ascii="Arial" w:hAnsi="Arial" w:cs="Arial"/>
                <w:i/>
                <w:iCs/>
                <w:color w:val="548DD4" w:themeColor="text2" w:themeTint="99"/>
                <w:sz w:val="20"/>
                <w:szCs w:val="20"/>
              </w:rPr>
              <w:t xml:space="preserve"> und der Qualifikation</w:t>
            </w:r>
            <w:r w:rsidR="00457BA9" w:rsidRPr="00457BA9">
              <w:rPr>
                <w:rFonts w:ascii="Arial" w:hAnsi="Arial" w:cs="Arial"/>
                <w:i/>
                <w:iCs/>
                <w:color w:val="548DD4" w:themeColor="text2" w:themeTint="99"/>
                <w:sz w:val="20"/>
                <w:szCs w:val="20"/>
              </w:rPr>
              <w:t>:</w:t>
            </w:r>
          </w:p>
          <w:p w14:paraId="74A2688F" w14:textId="77777777" w:rsidR="00457BA9" w:rsidRPr="00C40D90" w:rsidRDefault="00457BA9" w:rsidP="000D6D68">
            <w:pPr>
              <w:pStyle w:val="EinfacherAbsatz"/>
              <w:spacing w:line="240" w:lineRule="auto"/>
              <w:rPr>
                <w:rFonts w:ascii="Arial" w:hAnsi="Arial" w:cs="Arial"/>
                <w:sz w:val="20"/>
                <w:szCs w:val="20"/>
              </w:rPr>
            </w:pPr>
          </w:p>
          <w:p w14:paraId="15922D63" w14:textId="77777777" w:rsidR="00457BA9" w:rsidRPr="00C40D90" w:rsidRDefault="00F71198" w:rsidP="000D6D68">
            <w:pPr>
              <w:pStyle w:val="EinfacherAbsatz"/>
              <w:spacing w:line="240" w:lineRule="auto"/>
              <w:rPr>
                <w:rFonts w:ascii="Arial" w:hAnsi="Arial" w:cs="Arial"/>
                <w:strike/>
                <w:sz w:val="20"/>
                <w:szCs w:val="20"/>
              </w:rPr>
            </w:pPr>
            <w:sdt>
              <w:sdtPr>
                <w:rPr>
                  <w:rFonts w:ascii="Arial" w:hAnsi="Arial" w:cs="Arial"/>
                  <w:sz w:val="20"/>
                  <w:szCs w:val="20"/>
                </w:rPr>
                <w:id w:val="-166337889"/>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Nein</w:t>
            </w:r>
            <w:r w:rsidR="00457BA9">
              <w:rPr>
                <w:rFonts w:ascii="Arial" w:hAnsi="Arial" w:cs="Arial"/>
                <w:sz w:val="20"/>
                <w:szCs w:val="20"/>
              </w:rPr>
              <w:t xml:space="preserve">, </w:t>
            </w:r>
            <w:r w:rsidR="00457BA9" w:rsidRPr="004E48C3">
              <w:rPr>
                <w:rFonts w:ascii="Arial" w:hAnsi="Arial" w:cs="Arial"/>
                <w:i/>
                <w:iCs/>
                <w:color w:val="548DD4" w:themeColor="text2" w:themeTint="99"/>
                <w:sz w:val="20"/>
                <w:szCs w:val="20"/>
              </w:rPr>
              <w:t>Begründung</w:t>
            </w:r>
          </w:p>
          <w:p w14:paraId="4731E6CF" w14:textId="77777777" w:rsidR="00457BA9" w:rsidRPr="00BF54D8" w:rsidRDefault="00457BA9" w:rsidP="000D6D68">
            <w:pPr>
              <w:pStyle w:val="EinfacherAbsatz"/>
              <w:spacing w:line="240" w:lineRule="auto"/>
              <w:rPr>
                <w:rFonts w:ascii="Arial" w:hAnsi="Arial" w:cs="Arial"/>
                <w:color w:val="548DD4" w:themeColor="text2" w:themeTint="99"/>
                <w:sz w:val="20"/>
                <w:szCs w:val="20"/>
              </w:rPr>
            </w:pPr>
          </w:p>
        </w:tc>
      </w:tr>
      <w:tr w:rsidR="009545B0" w:rsidRPr="00B54E4A" w14:paraId="356D722B" w14:textId="77777777" w:rsidTr="00D54BF8">
        <w:trPr>
          <w:cantSplit/>
        </w:trPr>
        <w:tc>
          <w:tcPr>
            <w:tcW w:w="667" w:type="pct"/>
            <w:shd w:val="clear" w:color="auto" w:fill="auto"/>
            <w:tcMar>
              <w:top w:w="57" w:type="dxa"/>
              <w:bottom w:w="57" w:type="dxa"/>
            </w:tcMar>
          </w:tcPr>
          <w:p w14:paraId="7CD210E8" w14:textId="5CD6306C" w:rsidR="009545B0" w:rsidRDefault="009545B0" w:rsidP="000D6D68">
            <w:r>
              <w:t>2.2.3</w:t>
            </w:r>
          </w:p>
        </w:tc>
        <w:tc>
          <w:tcPr>
            <w:tcW w:w="2218" w:type="pct"/>
            <w:shd w:val="clear" w:color="auto" w:fill="auto"/>
            <w:tcMar>
              <w:top w:w="57" w:type="dxa"/>
              <w:bottom w:w="57" w:type="dxa"/>
            </w:tcMar>
          </w:tcPr>
          <w:p w14:paraId="562BFB8E" w14:textId="00E4D682" w:rsidR="009545B0" w:rsidRDefault="009545B0" w:rsidP="000D6D68">
            <w:r>
              <w:t xml:space="preserve">Die eingesetzten Dozenten für das </w:t>
            </w:r>
            <w:r w:rsidRPr="004E48C3">
              <w:rPr>
                <w:b/>
                <w:bCs/>
              </w:rPr>
              <w:t xml:space="preserve">Modul </w:t>
            </w:r>
            <w:r>
              <w:rPr>
                <w:b/>
                <w:bCs/>
              </w:rPr>
              <w:t>3</w:t>
            </w:r>
            <w:r>
              <w:t xml:space="preserve"> „Sich im Beruf orientieren“ </w:t>
            </w:r>
            <w:r w:rsidR="00940466" w:rsidRPr="00940466">
              <w:t xml:space="preserve">verfügen über </w:t>
            </w:r>
            <w:r w:rsidR="003D43E3">
              <w:t xml:space="preserve">mindestens zwei </w:t>
            </w:r>
            <w:r w:rsidR="00940466" w:rsidRPr="00940466">
              <w:t>der folgenden Qualifikationen</w:t>
            </w:r>
            <w:r>
              <w:t>:</w:t>
            </w:r>
          </w:p>
          <w:p w14:paraId="7BB4C1B1" w14:textId="0ACCB8C9" w:rsidR="009545B0" w:rsidRPr="009545B0" w:rsidRDefault="009545B0" w:rsidP="000D6D68">
            <w:pPr>
              <w:pStyle w:val="Listenabsatz"/>
              <w:numPr>
                <w:ilvl w:val="0"/>
                <w:numId w:val="11"/>
              </w:numPr>
              <w:rPr>
                <w:lang w:eastAsia="de-DE" w:bidi="he-IL"/>
              </w:rPr>
            </w:pPr>
            <w:r w:rsidRPr="00EB3681">
              <w:rPr>
                <w:b/>
                <w:bCs/>
                <w:lang w:eastAsia="de-DE" w:bidi="he-IL"/>
              </w:rPr>
              <w:t xml:space="preserve"> </w:t>
            </w:r>
          </w:p>
          <w:p w14:paraId="20DC647E" w14:textId="014CD5DA" w:rsidR="009545B0" w:rsidRDefault="009545B0" w:rsidP="000D6D68">
            <w:pPr>
              <w:pStyle w:val="Listenabsatz"/>
              <w:numPr>
                <w:ilvl w:val="0"/>
                <w:numId w:val="11"/>
              </w:numPr>
              <w:rPr>
                <w:b/>
                <w:bCs/>
                <w:lang w:eastAsia="de-DE" w:bidi="he-IL"/>
              </w:rPr>
            </w:pPr>
            <w:r w:rsidRPr="00943EAB">
              <w:rPr>
                <w:b/>
                <w:bCs/>
                <w:lang w:eastAsia="de-DE" w:bidi="he-IL"/>
              </w:rPr>
              <w:t xml:space="preserve">Fachpflegekraft Nephrologie </w:t>
            </w:r>
          </w:p>
          <w:p w14:paraId="4208019A" w14:textId="3B745B8D" w:rsidR="009545B0" w:rsidRPr="00943EAB" w:rsidRDefault="009545B0" w:rsidP="000D6D68">
            <w:pPr>
              <w:pStyle w:val="Listenabsatz"/>
              <w:numPr>
                <w:ilvl w:val="0"/>
                <w:numId w:val="11"/>
              </w:numPr>
              <w:rPr>
                <w:b/>
                <w:bCs/>
                <w:lang w:eastAsia="de-DE" w:bidi="he-IL"/>
              </w:rPr>
            </w:pPr>
          </w:p>
          <w:p w14:paraId="4B635E97" w14:textId="711CA20B" w:rsidR="009545B0" w:rsidRDefault="009545B0" w:rsidP="000D6D68">
            <w:pPr>
              <w:pStyle w:val="Listenabsatz"/>
              <w:numPr>
                <w:ilvl w:val="0"/>
                <w:numId w:val="11"/>
              </w:numPr>
              <w:rPr>
                <w:b/>
                <w:bCs/>
                <w:lang w:eastAsia="de-DE" w:bidi="he-IL"/>
              </w:rPr>
            </w:pPr>
            <w:r>
              <w:rPr>
                <w:b/>
                <w:bCs/>
                <w:lang w:eastAsia="de-DE" w:bidi="he-IL"/>
              </w:rPr>
              <w:t>Kommunikationstrainer</w:t>
            </w:r>
          </w:p>
          <w:p w14:paraId="6635273A" w14:textId="339F520B" w:rsidR="009545B0" w:rsidRPr="009545B0" w:rsidRDefault="008D0C1F" w:rsidP="000D6D68">
            <w:pPr>
              <w:pStyle w:val="Listenabsatz"/>
              <w:numPr>
                <w:ilvl w:val="0"/>
                <w:numId w:val="11"/>
              </w:numPr>
              <w:rPr>
                <w:lang w:eastAsia="de-DE" w:bidi="he-IL"/>
              </w:rPr>
            </w:pPr>
            <w:r>
              <w:rPr>
                <w:b/>
                <w:bCs/>
                <w:lang w:eastAsia="de-DE" w:bidi="he-IL"/>
              </w:rPr>
              <w:t xml:space="preserve">Fachpflege / </w:t>
            </w:r>
            <w:r w:rsidR="009545B0">
              <w:rPr>
                <w:b/>
                <w:bCs/>
                <w:lang w:eastAsia="de-DE" w:bidi="he-IL"/>
              </w:rPr>
              <w:t xml:space="preserve">Arzt </w:t>
            </w:r>
            <w:r w:rsidR="000332A3">
              <w:rPr>
                <w:b/>
                <w:bCs/>
                <w:lang w:eastAsia="de-DE" w:bidi="he-IL"/>
              </w:rPr>
              <w:t xml:space="preserve">mit Erfahrung in der </w:t>
            </w:r>
            <w:r w:rsidR="009545B0">
              <w:rPr>
                <w:b/>
                <w:bCs/>
                <w:lang w:eastAsia="de-DE" w:bidi="he-IL"/>
              </w:rPr>
              <w:t>Palliativ</w:t>
            </w:r>
            <w:r w:rsidR="000332A3">
              <w:rPr>
                <w:b/>
                <w:bCs/>
                <w:lang w:eastAsia="de-DE" w:bidi="he-IL"/>
              </w:rPr>
              <w:t>behandlung</w:t>
            </w:r>
          </w:p>
          <w:p w14:paraId="21DF972F" w14:textId="2A36A0D9" w:rsidR="009545B0" w:rsidRPr="009E27E5" w:rsidRDefault="009545B0" w:rsidP="009E27E5">
            <w:pPr>
              <w:rPr>
                <w:i/>
                <w:color w:val="548DD4" w:themeColor="text2" w:themeTint="99"/>
              </w:rPr>
            </w:pPr>
          </w:p>
        </w:tc>
        <w:tc>
          <w:tcPr>
            <w:tcW w:w="2115" w:type="pct"/>
            <w:shd w:val="clear" w:color="auto" w:fill="auto"/>
            <w:tcMar>
              <w:top w:w="57" w:type="dxa"/>
              <w:bottom w:w="57" w:type="dxa"/>
            </w:tcMar>
          </w:tcPr>
          <w:p w14:paraId="64CC5A11" w14:textId="14758EB9" w:rsidR="009545B0" w:rsidRPr="00C40D90" w:rsidRDefault="00F71198" w:rsidP="000D6D68">
            <w:pPr>
              <w:pStyle w:val="EinfacherAbsatz"/>
              <w:spacing w:line="240" w:lineRule="auto"/>
              <w:rPr>
                <w:rFonts w:ascii="Arial" w:hAnsi="Arial" w:cs="Arial"/>
                <w:sz w:val="20"/>
                <w:szCs w:val="20"/>
              </w:rPr>
            </w:pPr>
            <w:sdt>
              <w:sdtPr>
                <w:rPr>
                  <w:rFonts w:ascii="Arial" w:hAnsi="Arial" w:cs="Arial"/>
                  <w:sz w:val="20"/>
                  <w:szCs w:val="20"/>
                </w:rPr>
                <w:id w:val="733823274"/>
                <w14:checkbox>
                  <w14:checked w14:val="0"/>
                  <w14:checkedState w14:val="00FE" w14:font="Wingdings"/>
                  <w14:uncheckedState w14:val="2610" w14:font="Times New Roman"/>
                </w14:checkbox>
              </w:sdtPr>
              <w:sdtEndPr/>
              <w:sdtContent>
                <w:r w:rsidR="009545B0" w:rsidRPr="00C40D90">
                  <w:rPr>
                    <w:rFonts w:ascii="Segoe UI Symbol" w:eastAsia="MS Gothic" w:hAnsi="Segoe UI Symbol" w:cs="Segoe UI Symbol"/>
                    <w:sz w:val="20"/>
                    <w:szCs w:val="20"/>
                  </w:rPr>
                  <w:t>☐</w:t>
                </w:r>
              </w:sdtContent>
            </w:sdt>
            <w:r w:rsidR="009545B0" w:rsidRPr="00C40D90">
              <w:rPr>
                <w:rFonts w:ascii="Arial" w:hAnsi="Arial" w:cs="Arial"/>
                <w:sz w:val="20"/>
                <w:szCs w:val="20"/>
              </w:rPr>
              <w:t xml:space="preserve">     Ja</w:t>
            </w:r>
            <w:r w:rsidR="009545B0">
              <w:rPr>
                <w:rFonts w:ascii="Arial" w:hAnsi="Arial" w:cs="Arial"/>
                <w:sz w:val="20"/>
                <w:szCs w:val="20"/>
              </w:rPr>
              <w:t xml:space="preserve">, </w:t>
            </w:r>
            <w:r w:rsidR="009545B0" w:rsidRPr="00457BA9">
              <w:rPr>
                <w:rFonts w:ascii="Arial" w:hAnsi="Arial" w:cs="Arial"/>
                <w:i/>
                <w:iCs/>
                <w:color w:val="548DD4" w:themeColor="text2" w:themeTint="99"/>
                <w:sz w:val="20"/>
                <w:szCs w:val="20"/>
              </w:rPr>
              <w:t>Benennung der Dozenten</w:t>
            </w:r>
            <w:r w:rsidR="00940466">
              <w:rPr>
                <w:rFonts w:ascii="Arial" w:hAnsi="Arial" w:cs="Arial"/>
                <w:i/>
                <w:iCs/>
                <w:color w:val="548DD4" w:themeColor="text2" w:themeTint="99"/>
                <w:sz w:val="20"/>
                <w:szCs w:val="20"/>
              </w:rPr>
              <w:t xml:space="preserve"> und der Qualifikation</w:t>
            </w:r>
            <w:r w:rsidR="009545B0" w:rsidRPr="00457BA9">
              <w:rPr>
                <w:rFonts w:ascii="Arial" w:hAnsi="Arial" w:cs="Arial"/>
                <w:i/>
                <w:iCs/>
                <w:color w:val="548DD4" w:themeColor="text2" w:themeTint="99"/>
                <w:sz w:val="20"/>
                <w:szCs w:val="20"/>
              </w:rPr>
              <w:t>:</w:t>
            </w:r>
          </w:p>
          <w:p w14:paraId="0EA8377D" w14:textId="77777777" w:rsidR="009545B0" w:rsidRPr="00C40D90" w:rsidRDefault="009545B0" w:rsidP="000D6D68">
            <w:pPr>
              <w:pStyle w:val="EinfacherAbsatz"/>
              <w:spacing w:line="240" w:lineRule="auto"/>
              <w:rPr>
                <w:rFonts w:ascii="Arial" w:hAnsi="Arial" w:cs="Arial"/>
                <w:sz w:val="20"/>
                <w:szCs w:val="20"/>
              </w:rPr>
            </w:pPr>
          </w:p>
          <w:p w14:paraId="66656CCE" w14:textId="77777777" w:rsidR="009545B0" w:rsidRPr="00C40D90" w:rsidRDefault="00F71198" w:rsidP="000D6D68">
            <w:pPr>
              <w:pStyle w:val="EinfacherAbsatz"/>
              <w:spacing w:line="240" w:lineRule="auto"/>
              <w:rPr>
                <w:rFonts w:ascii="Arial" w:hAnsi="Arial" w:cs="Arial"/>
                <w:strike/>
                <w:sz w:val="20"/>
                <w:szCs w:val="20"/>
              </w:rPr>
            </w:pPr>
            <w:sdt>
              <w:sdtPr>
                <w:rPr>
                  <w:rFonts w:ascii="Arial" w:hAnsi="Arial" w:cs="Arial"/>
                  <w:sz w:val="20"/>
                  <w:szCs w:val="20"/>
                </w:rPr>
                <w:id w:val="1123343076"/>
                <w14:checkbox>
                  <w14:checked w14:val="0"/>
                  <w14:checkedState w14:val="00FE" w14:font="Wingdings"/>
                  <w14:uncheckedState w14:val="2610" w14:font="Times New Roman"/>
                </w14:checkbox>
              </w:sdtPr>
              <w:sdtEndPr/>
              <w:sdtContent>
                <w:r w:rsidR="009545B0" w:rsidRPr="00C40D90">
                  <w:rPr>
                    <w:rFonts w:ascii="Segoe UI Symbol" w:eastAsia="MS Gothic" w:hAnsi="Segoe UI Symbol" w:cs="Segoe UI Symbol"/>
                    <w:sz w:val="20"/>
                    <w:szCs w:val="20"/>
                  </w:rPr>
                  <w:t>☐</w:t>
                </w:r>
              </w:sdtContent>
            </w:sdt>
            <w:r w:rsidR="009545B0" w:rsidRPr="00C40D90">
              <w:rPr>
                <w:rFonts w:ascii="Arial" w:hAnsi="Arial" w:cs="Arial"/>
                <w:sz w:val="20"/>
                <w:szCs w:val="20"/>
              </w:rPr>
              <w:t xml:space="preserve">    Nein</w:t>
            </w:r>
            <w:r w:rsidR="009545B0">
              <w:rPr>
                <w:rFonts w:ascii="Arial" w:hAnsi="Arial" w:cs="Arial"/>
                <w:sz w:val="20"/>
                <w:szCs w:val="20"/>
              </w:rPr>
              <w:t xml:space="preserve">, </w:t>
            </w:r>
            <w:r w:rsidR="009545B0" w:rsidRPr="004E48C3">
              <w:rPr>
                <w:rFonts w:ascii="Arial" w:hAnsi="Arial" w:cs="Arial"/>
                <w:i/>
                <w:iCs/>
                <w:color w:val="548DD4" w:themeColor="text2" w:themeTint="99"/>
                <w:sz w:val="20"/>
                <w:szCs w:val="20"/>
              </w:rPr>
              <w:t>Begründung</w:t>
            </w:r>
          </w:p>
          <w:p w14:paraId="19B7A624" w14:textId="77777777" w:rsidR="009545B0" w:rsidRDefault="009545B0" w:rsidP="000D6D68">
            <w:pPr>
              <w:pStyle w:val="EinfacherAbsatz"/>
              <w:spacing w:line="240" w:lineRule="auto"/>
              <w:rPr>
                <w:rFonts w:ascii="Arial" w:hAnsi="Arial" w:cs="Arial"/>
              </w:rPr>
            </w:pPr>
          </w:p>
        </w:tc>
      </w:tr>
      <w:tr w:rsidR="008D0C1F" w:rsidRPr="00B54E4A" w14:paraId="260212D6" w14:textId="77777777" w:rsidTr="00D54BF8">
        <w:trPr>
          <w:cantSplit/>
        </w:trPr>
        <w:tc>
          <w:tcPr>
            <w:tcW w:w="667" w:type="pct"/>
            <w:shd w:val="clear" w:color="auto" w:fill="auto"/>
            <w:tcMar>
              <w:top w:w="57" w:type="dxa"/>
              <w:bottom w:w="57" w:type="dxa"/>
            </w:tcMar>
          </w:tcPr>
          <w:p w14:paraId="41DBB95C" w14:textId="3731C3DF" w:rsidR="008D0C1F" w:rsidRDefault="008D0C1F" w:rsidP="000D6D68">
            <w:r>
              <w:t>2.2.4</w:t>
            </w:r>
          </w:p>
        </w:tc>
        <w:tc>
          <w:tcPr>
            <w:tcW w:w="2218" w:type="pct"/>
            <w:shd w:val="clear" w:color="auto" w:fill="auto"/>
            <w:tcMar>
              <w:top w:w="57" w:type="dxa"/>
              <w:bottom w:w="57" w:type="dxa"/>
            </w:tcMar>
          </w:tcPr>
          <w:p w14:paraId="3C8FF6A9" w14:textId="105012B0" w:rsidR="008D0C1F" w:rsidRDefault="008D0C1F" w:rsidP="000D6D68">
            <w:r>
              <w:t xml:space="preserve">Die eingesetzten Dozenten für das </w:t>
            </w:r>
            <w:r w:rsidRPr="004E48C3">
              <w:rPr>
                <w:b/>
                <w:bCs/>
              </w:rPr>
              <w:t xml:space="preserve">Modul </w:t>
            </w:r>
            <w:r>
              <w:rPr>
                <w:b/>
                <w:bCs/>
              </w:rPr>
              <w:t>4</w:t>
            </w:r>
            <w:r>
              <w:t xml:space="preserve"> „</w:t>
            </w:r>
            <w:r w:rsidRPr="00177754">
              <w:t>Handlungskompetenz in spezifischen nephrologischen Situationen während der Dialysebehandlung entwickeln</w:t>
            </w:r>
            <w:r>
              <w:t xml:space="preserve">“ </w:t>
            </w:r>
            <w:r w:rsidR="00940466" w:rsidRPr="00940466">
              <w:t xml:space="preserve">verfügen über </w:t>
            </w:r>
            <w:r w:rsidR="003D43E3">
              <w:t xml:space="preserve">mindestens zwei </w:t>
            </w:r>
            <w:r w:rsidR="00940466" w:rsidRPr="00940466">
              <w:t>der folgenden Qualifikationen</w:t>
            </w:r>
            <w:r>
              <w:t>:</w:t>
            </w:r>
          </w:p>
          <w:p w14:paraId="03596230" w14:textId="77777777" w:rsidR="008D0C1F" w:rsidRDefault="008D0C1F" w:rsidP="000D6D68">
            <w:pPr>
              <w:pStyle w:val="Listenabsatz"/>
              <w:numPr>
                <w:ilvl w:val="0"/>
                <w:numId w:val="11"/>
              </w:numPr>
              <w:rPr>
                <w:b/>
                <w:bCs/>
                <w:lang w:eastAsia="de-DE" w:bidi="he-IL"/>
              </w:rPr>
            </w:pPr>
            <w:r w:rsidRPr="00943EAB">
              <w:rPr>
                <w:b/>
                <w:bCs/>
                <w:lang w:eastAsia="de-DE" w:bidi="he-IL"/>
              </w:rPr>
              <w:t xml:space="preserve">Fachpflegekraft Nephrologie </w:t>
            </w:r>
          </w:p>
          <w:p w14:paraId="171876AD" w14:textId="2AF0E141" w:rsidR="008D0C1F" w:rsidRPr="00943EAB" w:rsidRDefault="008D0C1F" w:rsidP="000D6D68">
            <w:pPr>
              <w:pStyle w:val="Listenabsatz"/>
              <w:numPr>
                <w:ilvl w:val="0"/>
                <w:numId w:val="11"/>
              </w:numPr>
              <w:rPr>
                <w:b/>
                <w:bCs/>
                <w:lang w:eastAsia="de-DE" w:bidi="he-IL"/>
              </w:rPr>
            </w:pPr>
            <w:r w:rsidRPr="00943EAB">
              <w:rPr>
                <w:b/>
                <w:bCs/>
                <w:lang w:eastAsia="de-DE" w:bidi="he-IL"/>
              </w:rPr>
              <w:t>Pflegepädagogik</w:t>
            </w:r>
            <w:r w:rsidRPr="00C54208">
              <w:rPr>
                <w:lang w:eastAsia="de-DE" w:bidi="he-IL"/>
              </w:rPr>
              <w:t xml:space="preserve"> </w:t>
            </w:r>
            <w:r w:rsidR="003D43E3">
              <w:rPr>
                <w:lang w:eastAsia="de-DE" w:bidi="he-IL"/>
              </w:rPr>
              <w:t>/ Praxisanleitung</w:t>
            </w:r>
          </w:p>
          <w:p w14:paraId="208D76E8" w14:textId="609CB414" w:rsidR="008D0C1F" w:rsidRDefault="008D0C1F" w:rsidP="000D6D68">
            <w:pPr>
              <w:pStyle w:val="Listenabsatz"/>
              <w:numPr>
                <w:ilvl w:val="0"/>
                <w:numId w:val="11"/>
              </w:numPr>
              <w:rPr>
                <w:b/>
                <w:bCs/>
                <w:lang w:eastAsia="de-DE" w:bidi="he-IL"/>
              </w:rPr>
            </w:pPr>
            <w:r w:rsidRPr="00943EAB">
              <w:rPr>
                <w:b/>
                <w:bCs/>
                <w:lang w:eastAsia="de-DE" w:bidi="he-IL"/>
              </w:rPr>
              <w:t xml:space="preserve">Arzt/Ärztin </w:t>
            </w:r>
            <w:r w:rsidR="000332A3">
              <w:rPr>
                <w:b/>
                <w:bCs/>
                <w:lang w:eastAsia="de-DE" w:bidi="he-IL"/>
              </w:rPr>
              <w:t>mit Erfahrung in Dialyse</w:t>
            </w:r>
          </w:p>
          <w:p w14:paraId="2562CFCC" w14:textId="04EEF2C9" w:rsidR="008D0C1F" w:rsidRPr="009E27E5" w:rsidRDefault="008D0C1F" w:rsidP="009E27E5">
            <w:pPr>
              <w:rPr>
                <w:i/>
                <w:color w:val="548DD4" w:themeColor="text2" w:themeTint="99"/>
              </w:rPr>
            </w:pPr>
          </w:p>
        </w:tc>
        <w:tc>
          <w:tcPr>
            <w:tcW w:w="2115" w:type="pct"/>
            <w:shd w:val="clear" w:color="auto" w:fill="auto"/>
            <w:tcMar>
              <w:top w:w="57" w:type="dxa"/>
              <w:bottom w:w="57" w:type="dxa"/>
            </w:tcMar>
          </w:tcPr>
          <w:p w14:paraId="2A2C846A" w14:textId="40970194" w:rsidR="008D0C1F" w:rsidRPr="00C40D90" w:rsidRDefault="00F71198" w:rsidP="000D6D68">
            <w:pPr>
              <w:pStyle w:val="EinfacherAbsatz"/>
              <w:spacing w:line="240" w:lineRule="auto"/>
              <w:rPr>
                <w:rFonts w:ascii="Arial" w:hAnsi="Arial" w:cs="Arial"/>
                <w:sz w:val="20"/>
                <w:szCs w:val="20"/>
              </w:rPr>
            </w:pPr>
            <w:sdt>
              <w:sdtPr>
                <w:rPr>
                  <w:rFonts w:ascii="Arial" w:hAnsi="Arial" w:cs="Arial"/>
                  <w:sz w:val="20"/>
                  <w:szCs w:val="20"/>
                </w:rPr>
                <w:id w:val="-296455876"/>
                <w14:checkbox>
                  <w14:checked w14:val="0"/>
                  <w14:checkedState w14:val="00FE" w14:font="Wingdings"/>
                  <w14:uncheckedState w14:val="2610" w14:font="Times New Roman"/>
                </w14:checkbox>
              </w:sdtPr>
              <w:sdtEndPr/>
              <w:sdtContent>
                <w:r w:rsidR="008D0C1F" w:rsidRPr="00C40D90">
                  <w:rPr>
                    <w:rFonts w:ascii="Segoe UI Symbol" w:eastAsia="MS Gothic" w:hAnsi="Segoe UI Symbol" w:cs="Segoe UI Symbol"/>
                    <w:sz w:val="20"/>
                    <w:szCs w:val="20"/>
                  </w:rPr>
                  <w:t>☐</w:t>
                </w:r>
              </w:sdtContent>
            </w:sdt>
            <w:r w:rsidR="008D0C1F" w:rsidRPr="00C40D90">
              <w:rPr>
                <w:rFonts w:ascii="Arial" w:hAnsi="Arial" w:cs="Arial"/>
                <w:sz w:val="20"/>
                <w:szCs w:val="20"/>
              </w:rPr>
              <w:t xml:space="preserve">     Ja</w:t>
            </w:r>
            <w:r w:rsidR="008D0C1F">
              <w:rPr>
                <w:rFonts w:ascii="Arial" w:hAnsi="Arial" w:cs="Arial"/>
                <w:sz w:val="20"/>
                <w:szCs w:val="20"/>
              </w:rPr>
              <w:t xml:space="preserve">, </w:t>
            </w:r>
            <w:r w:rsidR="008D0C1F" w:rsidRPr="00457BA9">
              <w:rPr>
                <w:rFonts w:ascii="Arial" w:hAnsi="Arial" w:cs="Arial"/>
                <w:i/>
                <w:iCs/>
                <w:color w:val="548DD4" w:themeColor="text2" w:themeTint="99"/>
                <w:sz w:val="20"/>
                <w:szCs w:val="20"/>
              </w:rPr>
              <w:t>Benennung der Dozenten</w:t>
            </w:r>
            <w:r w:rsidR="00940466">
              <w:rPr>
                <w:rFonts w:ascii="Arial" w:hAnsi="Arial" w:cs="Arial"/>
                <w:i/>
                <w:iCs/>
                <w:color w:val="548DD4" w:themeColor="text2" w:themeTint="99"/>
                <w:sz w:val="20"/>
                <w:szCs w:val="20"/>
              </w:rPr>
              <w:t xml:space="preserve"> und der Qualifikation</w:t>
            </w:r>
            <w:r w:rsidR="008D0C1F" w:rsidRPr="00457BA9">
              <w:rPr>
                <w:rFonts w:ascii="Arial" w:hAnsi="Arial" w:cs="Arial"/>
                <w:i/>
                <w:iCs/>
                <w:color w:val="548DD4" w:themeColor="text2" w:themeTint="99"/>
                <w:sz w:val="20"/>
                <w:szCs w:val="20"/>
              </w:rPr>
              <w:t>:</w:t>
            </w:r>
          </w:p>
          <w:p w14:paraId="08E09B39" w14:textId="77777777" w:rsidR="008D0C1F" w:rsidRPr="00C40D90" w:rsidRDefault="008D0C1F" w:rsidP="000D6D68">
            <w:pPr>
              <w:pStyle w:val="EinfacherAbsatz"/>
              <w:spacing w:line="240" w:lineRule="auto"/>
              <w:rPr>
                <w:rFonts w:ascii="Arial" w:hAnsi="Arial" w:cs="Arial"/>
                <w:sz w:val="20"/>
                <w:szCs w:val="20"/>
              </w:rPr>
            </w:pPr>
          </w:p>
          <w:p w14:paraId="2BAF7C7A" w14:textId="77777777" w:rsidR="008D0C1F" w:rsidRPr="00C40D90" w:rsidRDefault="00F71198" w:rsidP="000D6D68">
            <w:pPr>
              <w:pStyle w:val="EinfacherAbsatz"/>
              <w:spacing w:line="240" w:lineRule="auto"/>
              <w:rPr>
                <w:rFonts w:ascii="Arial" w:hAnsi="Arial" w:cs="Arial"/>
                <w:strike/>
                <w:sz w:val="20"/>
                <w:szCs w:val="20"/>
              </w:rPr>
            </w:pPr>
            <w:sdt>
              <w:sdtPr>
                <w:rPr>
                  <w:rFonts w:ascii="Arial" w:hAnsi="Arial" w:cs="Arial"/>
                  <w:sz w:val="20"/>
                  <w:szCs w:val="20"/>
                </w:rPr>
                <w:id w:val="1544092287"/>
                <w14:checkbox>
                  <w14:checked w14:val="0"/>
                  <w14:checkedState w14:val="00FE" w14:font="Wingdings"/>
                  <w14:uncheckedState w14:val="2610" w14:font="Times New Roman"/>
                </w14:checkbox>
              </w:sdtPr>
              <w:sdtEndPr/>
              <w:sdtContent>
                <w:r w:rsidR="008D0C1F" w:rsidRPr="00C40D90">
                  <w:rPr>
                    <w:rFonts w:ascii="Segoe UI Symbol" w:eastAsia="MS Gothic" w:hAnsi="Segoe UI Symbol" w:cs="Segoe UI Symbol"/>
                    <w:sz w:val="20"/>
                    <w:szCs w:val="20"/>
                  </w:rPr>
                  <w:t>☐</w:t>
                </w:r>
              </w:sdtContent>
            </w:sdt>
            <w:r w:rsidR="008D0C1F" w:rsidRPr="00C40D90">
              <w:rPr>
                <w:rFonts w:ascii="Arial" w:hAnsi="Arial" w:cs="Arial"/>
                <w:sz w:val="20"/>
                <w:szCs w:val="20"/>
              </w:rPr>
              <w:t xml:space="preserve">    Nein</w:t>
            </w:r>
            <w:r w:rsidR="008D0C1F">
              <w:rPr>
                <w:rFonts w:ascii="Arial" w:hAnsi="Arial" w:cs="Arial"/>
                <w:sz w:val="20"/>
                <w:szCs w:val="20"/>
              </w:rPr>
              <w:t xml:space="preserve">, </w:t>
            </w:r>
            <w:r w:rsidR="008D0C1F" w:rsidRPr="004E48C3">
              <w:rPr>
                <w:rFonts w:ascii="Arial" w:hAnsi="Arial" w:cs="Arial"/>
                <w:i/>
                <w:iCs/>
                <w:color w:val="548DD4" w:themeColor="text2" w:themeTint="99"/>
                <w:sz w:val="20"/>
                <w:szCs w:val="20"/>
              </w:rPr>
              <w:t>Begründung</w:t>
            </w:r>
          </w:p>
          <w:p w14:paraId="5ACA82A0" w14:textId="77777777" w:rsidR="008D0C1F" w:rsidRPr="00BF54D8" w:rsidRDefault="008D0C1F" w:rsidP="000D6D68">
            <w:pPr>
              <w:pStyle w:val="EinfacherAbsatz"/>
              <w:spacing w:line="240" w:lineRule="auto"/>
              <w:rPr>
                <w:rFonts w:ascii="Arial" w:hAnsi="Arial" w:cs="Arial"/>
                <w:color w:val="548DD4" w:themeColor="text2" w:themeTint="99"/>
                <w:sz w:val="20"/>
                <w:szCs w:val="20"/>
              </w:rPr>
            </w:pPr>
          </w:p>
        </w:tc>
      </w:tr>
    </w:tbl>
    <w:p w14:paraId="2AFED9BD" w14:textId="77777777" w:rsidR="00831F68" w:rsidRDefault="00831F68" w:rsidP="00831F68">
      <w:pPr>
        <w:pStyle w:val="berschrift1"/>
        <w:numPr>
          <w:ilvl w:val="0"/>
          <w:numId w:val="0"/>
        </w:numPr>
      </w:pPr>
      <w:bookmarkStart w:id="2" w:name="_Toc128380169"/>
    </w:p>
    <w:p w14:paraId="29B63814" w14:textId="55C6A1E6" w:rsidR="00D4128D" w:rsidRPr="00B55261" w:rsidRDefault="00B55261">
      <w:r>
        <w:br w:type="page"/>
      </w:r>
    </w:p>
    <w:p w14:paraId="256F1013" w14:textId="09264B75" w:rsidR="00A156A3" w:rsidRPr="00D4128D" w:rsidRDefault="00864D24" w:rsidP="00D4128D">
      <w:pPr>
        <w:pStyle w:val="berschrift1"/>
        <w:rPr>
          <w:rFonts w:cs="Arial"/>
        </w:rPr>
      </w:pPr>
      <w:r w:rsidRPr="00D4128D">
        <w:lastRenderedPageBreak/>
        <w:t>Kennzahlen</w:t>
      </w:r>
      <w:bookmarkEnd w:id="2"/>
    </w:p>
    <w:p w14:paraId="30C87B53" w14:textId="77777777" w:rsidR="00A156A3" w:rsidRDefault="00A156A3"/>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4387"/>
        <w:gridCol w:w="4401"/>
      </w:tblGrid>
      <w:tr w:rsidR="00A156A3" w:rsidRPr="00372E9D" w14:paraId="172E344A" w14:textId="77777777" w:rsidTr="007D2F1B">
        <w:trPr>
          <w:cantSplit/>
          <w:tblHeader/>
        </w:trPr>
        <w:tc>
          <w:tcPr>
            <w:tcW w:w="521" w:type="pct"/>
            <w:tcBorders>
              <w:bottom w:val="single" w:sz="4" w:space="0" w:color="auto"/>
            </w:tcBorders>
            <w:shd w:val="clear" w:color="auto" w:fill="E0E0E0"/>
          </w:tcPr>
          <w:p w14:paraId="162FF180" w14:textId="77777777" w:rsidR="00A156A3" w:rsidRPr="00372E9D" w:rsidRDefault="00A156A3" w:rsidP="00991483">
            <w:pPr>
              <w:pStyle w:val="Kopfzeile"/>
              <w:tabs>
                <w:tab w:val="clear" w:pos="4536"/>
                <w:tab w:val="clear" w:pos="9072"/>
              </w:tabs>
              <w:jc w:val="center"/>
              <w:rPr>
                <w:rFonts w:cs="Arial"/>
                <w:b/>
              </w:rPr>
            </w:pPr>
            <w:r w:rsidRPr="00372E9D">
              <w:rPr>
                <w:rFonts w:cs="Arial"/>
                <w:b/>
              </w:rPr>
              <w:t>Kap.</w:t>
            </w:r>
          </w:p>
        </w:tc>
        <w:tc>
          <w:tcPr>
            <w:tcW w:w="2236" w:type="pct"/>
            <w:tcBorders>
              <w:bottom w:val="single" w:sz="4" w:space="0" w:color="auto"/>
            </w:tcBorders>
            <w:shd w:val="clear" w:color="auto" w:fill="E0E0E0"/>
          </w:tcPr>
          <w:p w14:paraId="485086E1" w14:textId="553B964C" w:rsidR="00A156A3" w:rsidRPr="00372E9D" w:rsidRDefault="00A156A3" w:rsidP="00864D24">
            <w:pPr>
              <w:jc w:val="center"/>
              <w:rPr>
                <w:b/>
              </w:rPr>
            </w:pPr>
            <w:r>
              <w:rPr>
                <w:b/>
              </w:rPr>
              <w:t>Erhebung</w:t>
            </w:r>
          </w:p>
        </w:tc>
        <w:tc>
          <w:tcPr>
            <w:tcW w:w="2243" w:type="pct"/>
            <w:tcBorders>
              <w:bottom w:val="single" w:sz="4" w:space="0" w:color="auto"/>
            </w:tcBorders>
            <w:shd w:val="clear" w:color="auto" w:fill="E0E0E0"/>
          </w:tcPr>
          <w:p w14:paraId="5453353C" w14:textId="4E8F521D" w:rsidR="00A156A3" w:rsidRPr="00372E9D" w:rsidRDefault="007D2F1B" w:rsidP="00991483">
            <w:pPr>
              <w:jc w:val="center"/>
              <w:rPr>
                <w:b/>
              </w:rPr>
            </w:pPr>
            <w:r>
              <w:rPr>
                <w:b/>
              </w:rPr>
              <w:t>Anzahl</w:t>
            </w:r>
          </w:p>
        </w:tc>
      </w:tr>
      <w:tr w:rsidR="00A156A3" w:rsidRPr="00B54E4A" w14:paraId="65164E7D" w14:textId="77777777" w:rsidTr="007D2F1B">
        <w:trPr>
          <w:cantSplit/>
        </w:trPr>
        <w:tc>
          <w:tcPr>
            <w:tcW w:w="521" w:type="pct"/>
            <w:tcMar>
              <w:top w:w="57" w:type="dxa"/>
              <w:bottom w:w="57" w:type="dxa"/>
            </w:tcMar>
          </w:tcPr>
          <w:p w14:paraId="40186410" w14:textId="3391629A" w:rsidR="00A156A3" w:rsidRDefault="007D2F1B" w:rsidP="00F50187">
            <w:r>
              <w:t>3.1</w:t>
            </w:r>
          </w:p>
        </w:tc>
        <w:tc>
          <w:tcPr>
            <w:tcW w:w="2236" w:type="pct"/>
            <w:tcMar>
              <w:top w:w="57" w:type="dxa"/>
              <w:bottom w:w="57" w:type="dxa"/>
            </w:tcMar>
          </w:tcPr>
          <w:p w14:paraId="02C39348" w14:textId="3AE5F72A" w:rsidR="00864D24" w:rsidRPr="00864D24" w:rsidRDefault="00864D24" w:rsidP="00864D24">
            <w:pPr>
              <w:pStyle w:val="berschrift4"/>
              <w:rPr>
                <w:rFonts w:cs="Arial"/>
                <w:i w:val="0"/>
              </w:rPr>
            </w:pPr>
            <w:r>
              <w:rPr>
                <w:rFonts w:cs="Arial"/>
                <w:i w:val="0"/>
              </w:rPr>
              <w:t xml:space="preserve">Anzahl der </w:t>
            </w:r>
            <w:r w:rsidR="00C3001E">
              <w:rPr>
                <w:rFonts w:cs="Arial"/>
                <w:i w:val="0"/>
              </w:rPr>
              <w:t>durchgeführten</w:t>
            </w:r>
            <w:r>
              <w:rPr>
                <w:rFonts w:cs="Arial"/>
                <w:i w:val="0"/>
              </w:rPr>
              <w:t xml:space="preserve"> Weiterbildung</w:t>
            </w:r>
            <w:r w:rsidR="00C3001E">
              <w:rPr>
                <w:rFonts w:cs="Arial"/>
                <w:i w:val="0"/>
              </w:rPr>
              <w:t>skurse</w:t>
            </w:r>
            <w:r>
              <w:rPr>
                <w:rFonts w:cs="Arial"/>
                <w:i w:val="0"/>
              </w:rPr>
              <w:t xml:space="preserve"> im vergangenen Kalenderjahr.</w:t>
            </w:r>
          </w:p>
        </w:tc>
        <w:tc>
          <w:tcPr>
            <w:tcW w:w="2243" w:type="pct"/>
            <w:shd w:val="clear" w:color="auto" w:fill="auto"/>
            <w:tcMar>
              <w:top w:w="57" w:type="dxa"/>
              <w:bottom w:w="57" w:type="dxa"/>
            </w:tcMar>
            <w:vAlign w:val="center"/>
          </w:tcPr>
          <w:p w14:paraId="713275DF" w14:textId="17327B01" w:rsidR="00C3001E" w:rsidRDefault="00C3001E" w:rsidP="00C3001E">
            <w:pPr>
              <w:rPr>
                <w:lang w:eastAsia="de-DE" w:bidi="he-IL"/>
              </w:rPr>
            </w:pPr>
            <w:r>
              <w:rPr>
                <w:lang w:eastAsia="de-DE" w:bidi="he-IL"/>
              </w:rPr>
              <w:t>MFA D:</w:t>
            </w:r>
          </w:p>
          <w:p w14:paraId="37E0EFA9" w14:textId="0B464C37" w:rsidR="00C3001E" w:rsidRDefault="00C3001E" w:rsidP="00C3001E">
            <w:pPr>
              <w:rPr>
                <w:lang w:eastAsia="de-DE" w:bidi="he-IL"/>
              </w:rPr>
            </w:pPr>
            <w:r>
              <w:rPr>
                <w:lang w:eastAsia="de-DE" w:bidi="he-IL"/>
              </w:rPr>
              <w:t>Fachweiterbildung Nephrologie:</w:t>
            </w:r>
          </w:p>
          <w:p w14:paraId="4B5705C7" w14:textId="5ED3716C" w:rsidR="00C3001E" w:rsidRDefault="00C3001E" w:rsidP="00C3001E">
            <w:pPr>
              <w:rPr>
                <w:lang w:eastAsia="de-DE" w:bidi="he-IL"/>
              </w:rPr>
            </w:pPr>
            <w:r>
              <w:rPr>
                <w:lang w:eastAsia="de-DE" w:bidi="he-IL"/>
              </w:rPr>
              <w:t>Allgemeine Pflege:</w:t>
            </w:r>
          </w:p>
          <w:p w14:paraId="648585E6" w14:textId="58442488" w:rsidR="00C3001E" w:rsidRDefault="00C3001E" w:rsidP="00C3001E">
            <w:pPr>
              <w:rPr>
                <w:lang w:eastAsia="de-DE" w:bidi="he-IL"/>
              </w:rPr>
            </w:pPr>
            <w:r>
              <w:rPr>
                <w:lang w:eastAsia="de-DE" w:bidi="he-IL"/>
              </w:rPr>
              <w:t>DFA:</w:t>
            </w:r>
          </w:p>
          <w:p w14:paraId="25811BDA" w14:textId="70E06760" w:rsidR="00A156A3" w:rsidRDefault="00C3001E" w:rsidP="00D4128D">
            <w:r>
              <w:rPr>
                <w:lang w:eastAsia="de-DE" w:bidi="he-IL"/>
              </w:rPr>
              <w:t>Dialyseassistenz:</w:t>
            </w:r>
          </w:p>
        </w:tc>
      </w:tr>
      <w:tr w:rsidR="00C3001E" w:rsidRPr="00B54E4A" w14:paraId="3BF3692F" w14:textId="77777777" w:rsidTr="007D2F1B">
        <w:trPr>
          <w:cantSplit/>
        </w:trPr>
        <w:tc>
          <w:tcPr>
            <w:tcW w:w="521" w:type="pct"/>
            <w:tcMar>
              <w:top w:w="57" w:type="dxa"/>
              <w:bottom w:w="57" w:type="dxa"/>
            </w:tcMar>
          </w:tcPr>
          <w:p w14:paraId="76DB593C" w14:textId="176FE6E4" w:rsidR="00C3001E" w:rsidRDefault="00C3001E" w:rsidP="00F50187">
            <w:r>
              <w:t>3.2</w:t>
            </w:r>
          </w:p>
        </w:tc>
        <w:tc>
          <w:tcPr>
            <w:tcW w:w="2236" w:type="pct"/>
            <w:tcMar>
              <w:top w:w="57" w:type="dxa"/>
              <w:bottom w:w="57" w:type="dxa"/>
            </w:tcMar>
          </w:tcPr>
          <w:p w14:paraId="57FB577E" w14:textId="51B8A8D1" w:rsidR="00C3001E" w:rsidRDefault="00C3001E" w:rsidP="00864D24">
            <w:pPr>
              <w:pStyle w:val="berschrift4"/>
              <w:rPr>
                <w:rFonts w:cs="Arial"/>
                <w:i w:val="0"/>
              </w:rPr>
            </w:pPr>
            <w:r>
              <w:rPr>
                <w:rFonts w:cs="Arial"/>
                <w:i w:val="0"/>
              </w:rPr>
              <w:t>Anzahl der weitergebildeten Personen im vergangenen Kalenderjahr.</w:t>
            </w:r>
          </w:p>
        </w:tc>
        <w:tc>
          <w:tcPr>
            <w:tcW w:w="2243" w:type="pct"/>
            <w:shd w:val="clear" w:color="auto" w:fill="auto"/>
            <w:tcMar>
              <w:top w:w="57" w:type="dxa"/>
              <w:bottom w:w="57" w:type="dxa"/>
            </w:tcMar>
            <w:vAlign w:val="center"/>
          </w:tcPr>
          <w:p w14:paraId="3C2BB133" w14:textId="77777777" w:rsidR="00C3001E" w:rsidRDefault="00C3001E" w:rsidP="00C3001E">
            <w:pPr>
              <w:rPr>
                <w:lang w:eastAsia="de-DE" w:bidi="he-IL"/>
              </w:rPr>
            </w:pPr>
            <w:r>
              <w:rPr>
                <w:lang w:eastAsia="de-DE" w:bidi="he-IL"/>
              </w:rPr>
              <w:t>MFA D:</w:t>
            </w:r>
          </w:p>
          <w:p w14:paraId="7339CD9D" w14:textId="77777777" w:rsidR="00C3001E" w:rsidRDefault="00C3001E" w:rsidP="00C3001E">
            <w:pPr>
              <w:rPr>
                <w:lang w:eastAsia="de-DE" w:bidi="he-IL"/>
              </w:rPr>
            </w:pPr>
            <w:r>
              <w:rPr>
                <w:lang w:eastAsia="de-DE" w:bidi="he-IL"/>
              </w:rPr>
              <w:t>Fachweiterbildung Nephrologie:</w:t>
            </w:r>
          </w:p>
          <w:p w14:paraId="0B91E2F2" w14:textId="77777777" w:rsidR="00C3001E" w:rsidRDefault="00C3001E" w:rsidP="00C3001E">
            <w:pPr>
              <w:rPr>
                <w:lang w:eastAsia="de-DE" w:bidi="he-IL"/>
              </w:rPr>
            </w:pPr>
            <w:r>
              <w:rPr>
                <w:lang w:eastAsia="de-DE" w:bidi="he-IL"/>
              </w:rPr>
              <w:t>Allgemeine Pflege:</w:t>
            </w:r>
          </w:p>
          <w:p w14:paraId="76BC0865" w14:textId="77777777" w:rsidR="00C3001E" w:rsidRDefault="00C3001E" w:rsidP="00C3001E">
            <w:pPr>
              <w:rPr>
                <w:lang w:eastAsia="de-DE" w:bidi="he-IL"/>
              </w:rPr>
            </w:pPr>
            <w:r>
              <w:rPr>
                <w:lang w:eastAsia="de-DE" w:bidi="he-IL"/>
              </w:rPr>
              <w:t>DFA:</w:t>
            </w:r>
          </w:p>
          <w:p w14:paraId="605870FC" w14:textId="71DC5C7D" w:rsidR="00C3001E" w:rsidRDefault="00C3001E" w:rsidP="00D4128D">
            <w:r>
              <w:rPr>
                <w:lang w:eastAsia="de-DE" w:bidi="he-IL"/>
              </w:rPr>
              <w:t>Dialyseassistenz:</w:t>
            </w:r>
          </w:p>
        </w:tc>
      </w:tr>
      <w:tr w:rsidR="00830090" w:rsidRPr="00B54E4A" w14:paraId="1F9DF454" w14:textId="77777777" w:rsidTr="007D2F1B">
        <w:trPr>
          <w:cantSplit/>
          <w:trHeight w:val="144"/>
        </w:trPr>
        <w:tc>
          <w:tcPr>
            <w:tcW w:w="521" w:type="pct"/>
            <w:tcMar>
              <w:top w:w="57" w:type="dxa"/>
              <w:bottom w:w="57" w:type="dxa"/>
            </w:tcMar>
          </w:tcPr>
          <w:p w14:paraId="38FC8D1F" w14:textId="73D9A22D" w:rsidR="00830090" w:rsidRPr="00C40D90" w:rsidRDefault="007D2F1B" w:rsidP="00DB1938">
            <w:r>
              <w:t>3.</w:t>
            </w:r>
            <w:r w:rsidR="00C3001E">
              <w:t>3</w:t>
            </w:r>
          </w:p>
        </w:tc>
        <w:tc>
          <w:tcPr>
            <w:tcW w:w="2236" w:type="pct"/>
            <w:tcMar>
              <w:top w:w="57" w:type="dxa"/>
              <w:bottom w:w="57" w:type="dxa"/>
            </w:tcMar>
          </w:tcPr>
          <w:p w14:paraId="28FE529D" w14:textId="77777777" w:rsidR="00842F82" w:rsidRDefault="00864D24" w:rsidP="00864D24">
            <w:pPr>
              <w:rPr>
                <w:lang w:eastAsia="de-DE" w:bidi="he-IL"/>
              </w:rPr>
            </w:pPr>
            <w:r>
              <w:rPr>
                <w:lang w:eastAsia="de-DE" w:bidi="he-IL"/>
              </w:rPr>
              <w:t>Anzahl der kooperierenden Praxiseinrichtungen. (Stichtag 31.12. des Vorjahres)</w:t>
            </w:r>
          </w:p>
          <w:p w14:paraId="055A5824" w14:textId="77777777" w:rsidR="00C3001E" w:rsidRDefault="00C3001E" w:rsidP="00864D24">
            <w:pPr>
              <w:rPr>
                <w:lang w:eastAsia="de-DE" w:bidi="he-IL"/>
              </w:rPr>
            </w:pPr>
          </w:p>
          <w:p w14:paraId="40AFF746" w14:textId="5BA9B479" w:rsidR="00C3001E" w:rsidRPr="00C40D90" w:rsidRDefault="00C3001E" w:rsidP="00864D24">
            <w:pPr>
              <w:rPr>
                <w:lang w:eastAsia="de-DE" w:bidi="he-IL"/>
              </w:rPr>
            </w:pPr>
            <w:r>
              <w:rPr>
                <w:lang w:eastAsia="de-DE" w:bidi="he-IL"/>
              </w:rPr>
              <w:t>Bitte Liste beifügen.</w:t>
            </w:r>
          </w:p>
        </w:tc>
        <w:tc>
          <w:tcPr>
            <w:tcW w:w="2243" w:type="pct"/>
            <w:shd w:val="clear" w:color="auto" w:fill="auto"/>
            <w:tcMar>
              <w:top w:w="57" w:type="dxa"/>
              <w:bottom w:w="57" w:type="dxa"/>
            </w:tcMar>
          </w:tcPr>
          <w:p w14:paraId="64F17EE5" w14:textId="309C539B" w:rsidR="00830090" w:rsidRPr="00C40D90" w:rsidRDefault="00830090" w:rsidP="00D4128D">
            <w:pPr>
              <w:rPr>
                <w:lang w:eastAsia="de-DE" w:bidi="he-IL"/>
              </w:rPr>
            </w:pPr>
          </w:p>
        </w:tc>
      </w:tr>
    </w:tbl>
    <w:p w14:paraId="2EEDC3AC" w14:textId="77777777" w:rsidR="009A7BC3" w:rsidRDefault="009A7BC3" w:rsidP="009A7BC3">
      <w:pPr>
        <w:pStyle w:val="berschrift1"/>
        <w:numPr>
          <w:ilvl w:val="0"/>
          <w:numId w:val="0"/>
        </w:numPr>
        <w:ind w:left="720" w:hanging="360"/>
      </w:pPr>
    </w:p>
    <w:p w14:paraId="110DEDC5" w14:textId="77777777" w:rsidR="009A7BC3" w:rsidRDefault="009A7BC3" w:rsidP="009A7BC3">
      <w:pPr>
        <w:pStyle w:val="berschrift1"/>
        <w:numPr>
          <w:ilvl w:val="0"/>
          <w:numId w:val="0"/>
        </w:numPr>
        <w:ind w:left="720"/>
      </w:pPr>
    </w:p>
    <w:p w14:paraId="63CE7BCE" w14:textId="77777777" w:rsidR="00A156A3" w:rsidRDefault="00A156A3"/>
    <w:p w14:paraId="03706FEC" w14:textId="77777777" w:rsidR="00A156A3" w:rsidRDefault="00A156A3"/>
    <w:p w14:paraId="32BFE049" w14:textId="77777777" w:rsidR="00A156A3" w:rsidRDefault="00A156A3"/>
    <w:p w14:paraId="6E018AAB" w14:textId="3C76671D" w:rsidR="00A156A3" w:rsidRDefault="00A156A3" w:rsidP="00450140">
      <w:pPr>
        <w:pStyle w:val="berschrift1"/>
        <w:numPr>
          <w:ilvl w:val="0"/>
          <w:numId w:val="0"/>
        </w:numPr>
      </w:pPr>
    </w:p>
    <w:sectPr w:rsidR="00A156A3" w:rsidSect="006A0E69">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AE05" w14:textId="77777777" w:rsidR="00970864" w:rsidRDefault="00970864" w:rsidP="00AC0C9E">
      <w:r>
        <w:separator/>
      </w:r>
    </w:p>
  </w:endnote>
  <w:endnote w:type="continuationSeparator" w:id="0">
    <w:p w14:paraId="28F135BB" w14:textId="77777777" w:rsidR="00970864" w:rsidRDefault="00970864" w:rsidP="00A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017F3866" w:rsidR="00C77CFC" w:rsidRPr="00CA0F46" w:rsidRDefault="00C77CFC" w:rsidP="006A0E69">
    <w:pPr>
      <w:pStyle w:val="Fuzeile"/>
      <w:tabs>
        <w:tab w:val="clear" w:pos="4536"/>
        <w:tab w:val="clear" w:pos="9072"/>
        <w:tab w:val="center" w:pos="4962"/>
        <w:tab w:val="right" w:pos="9781"/>
      </w:tabs>
      <w:rPr>
        <w:sz w:val="14"/>
        <w:szCs w:val="14"/>
      </w:rPr>
    </w:pPr>
    <w:r w:rsidRPr="00CA0F46">
      <w:rPr>
        <w:sz w:val="14"/>
        <w:szCs w:val="14"/>
      </w:rPr>
      <w:fldChar w:fldCharType="begin"/>
    </w:r>
    <w:r w:rsidRPr="00CA0F46">
      <w:rPr>
        <w:sz w:val="14"/>
        <w:szCs w:val="14"/>
      </w:rPr>
      <w:instrText xml:space="preserve"> FILENAME </w:instrText>
    </w:r>
    <w:r w:rsidRPr="00CA0F46">
      <w:rPr>
        <w:sz w:val="14"/>
        <w:szCs w:val="14"/>
      </w:rPr>
      <w:fldChar w:fldCharType="separate"/>
    </w:r>
    <w:r w:rsidR="00F71198">
      <w:rPr>
        <w:noProof/>
        <w:sz w:val="14"/>
        <w:szCs w:val="14"/>
      </w:rPr>
      <w:t>_eb_dialyse-fachangestellte einrichtung-P1 (240109)</w:t>
    </w:r>
    <w:r w:rsidRPr="00CA0F46">
      <w:rPr>
        <w:sz w:val="14"/>
        <w:szCs w:val="14"/>
      </w:rPr>
      <w:fldChar w:fldCharType="end"/>
    </w:r>
    <w:r w:rsidRPr="00CA0F46">
      <w:rPr>
        <w:sz w:val="14"/>
        <w:szCs w:val="14"/>
      </w:rPr>
      <w:tab/>
      <w:t>Copyright © 20</w:t>
    </w:r>
    <w:r>
      <w:rPr>
        <w:sz w:val="14"/>
        <w:szCs w:val="14"/>
      </w:rPr>
      <w:t>2</w:t>
    </w:r>
    <w:r w:rsidR="00121134">
      <w:rPr>
        <w:sz w:val="14"/>
        <w:szCs w:val="14"/>
      </w:rPr>
      <w:t>3</w:t>
    </w:r>
    <w:r w:rsidRPr="00CA0F46">
      <w:rPr>
        <w:sz w:val="14"/>
        <w:szCs w:val="14"/>
      </w:rPr>
      <w:t xml:space="preserve"> Deutsche Gesellschaft für Nephrologie</w:t>
    </w:r>
    <w:r w:rsidRPr="00D643D7">
      <w:rPr>
        <w:sz w:val="14"/>
        <w:szCs w:val="14"/>
      </w:rPr>
      <w:tab/>
      <w:t xml:space="preserve">Seite </w:t>
    </w:r>
    <w:r w:rsidRPr="00D643D7">
      <w:rPr>
        <w:rStyle w:val="Seitenzahl"/>
        <w:sz w:val="14"/>
        <w:szCs w:val="14"/>
      </w:rPr>
      <w:fldChar w:fldCharType="begin"/>
    </w:r>
    <w:r w:rsidRPr="00D643D7">
      <w:rPr>
        <w:rStyle w:val="Seitenzahl"/>
        <w:sz w:val="14"/>
        <w:szCs w:val="14"/>
      </w:rPr>
      <w:instrText xml:space="preserve"> PAGE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r w:rsidRPr="00D643D7">
      <w:rPr>
        <w:rStyle w:val="Seitenzahl"/>
        <w:sz w:val="14"/>
        <w:szCs w:val="14"/>
      </w:rPr>
      <w:t xml:space="preserve"> von </w:t>
    </w:r>
    <w:r w:rsidRPr="00D643D7">
      <w:rPr>
        <w:rStyle w:val="Seitenzahl"/>
        <w:sz w:val="14"/>
        <w:szCs w:val="14"/>
      </w:rPr>
      <w:fldChar w:fldCharType="begin"/>
    </w:r>
    <w:r w:rsidRPr="00D643D7">
      <w:rPr>
        <w:rStyle w:val="Seitenzahl"/>
        <w:sz w:val="14"/>
        <w:szCs w:val="14"/>
      </w:rPr>
      <w:instrText xml:space="preserve"> NUMPAGES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7B1F" w14:textId="77777777" w:rsidR="00970864" w:rsidRDefault="00970864" w:rsidP="00AC0C9E">
      <w:r>
        <w:separator/>
      </w:r>
    </w:p>
  </w:footnote>
  <w:footnote w:type="continuationSeparator" w:id="0">
    <w:p w14:paraId="3E93C423" w14:textId="77777777" w:rsidR="00970864" w:rsidRDefault="00970864" w:rsidP="00A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C77CFC" w:rsidRDefault="00C77CFC">
    <w:pPr>
      <w:pStyle w:val="Kopfzeile"/>
    </w:pPr>
  </w:p>
  <w:tbl>
    <w:tblPr>
      <w:tblW w:w="0" w:type="auto"/>
      <w:tblLook w:val="01E0" w:firstRow="1" w:lastRow="1" w:firstColumn="1" w:lastColumn="1" w:noHBand="0" w:noVBand="0"/>
    </w:tblPr>
    <w:tblGrid>
      <w:gridCol w:w="6200"/>
      <w:gridCol w:w="3546"/>
    </w:tblGrid>
    <w:tr w:rsidR="00C77CFC" w:rsidRPr="00DC35C7" w14:paraId="041E2669" w14:textId="77777777" w:rsidTr="004D629E">
      <w:tc>
        <w:tcPr>
          <w:tcW w:w="6379" w:type="dxa"/>
          <w:vAlign w:val="bottom"/>
        </w:tcPr>
        <w:p w14:paraId="161C7E46" w14:textId="77777777" w:rsidR="00C77CFC" w:rsidRPr="00F41AAE" w:rsidRDefault="00C77CFC" w:rsidP="00707DA8">
          <w:pPr>
            <w:pStyle w:val="Kopfzeile"/>
            <w:rPr>
              <w:rFonts w:cs="Arial"/>
            </w:rPr>
          </w:pPr>
        </w:p>
        <w:p w14:paraId="5E2502BE" w14:textId="77777777" w:rsidR="00C77CFC" w:rsidRPr="00F41AAE" w:rsidRDefault="00C77CFC" w:rsidP="00707DA8">
          <w:pPr>
            <w:pStyle w:val="Kopfzeile"/>
            <w:rPr>
              <w:rFonts w:cs="Arial"/>
            </w:rPr>
          </w:pPr>
          <w:r w:rsidRPr="00F41AAE">
            <w:rPr>
              <w:rFonts w:cs="Arial"/>
            </w:rPr>
            <w:t>Erhebungsbogen</w:t>
          </w:r>
        </w:p>
        <w:p w14:paraId="4CE71F85" w14:textId="77777777" w:rsidR="00C77CFC" w:rsidRPr="00F41AAE" w:rsidRDefault="00C77CFC" w:rsidP="00707DA8">
          <w:pPr>
            <w:pStyle w:val="Kopfzeile"/>
            <w:rPr>
              <w:rFonts w:cs="Arial"/>
              <w:sz w:val="8"/>
              <w:szCs w:val="8"/>
            </w:rPr>
          </w:pPr>
        </w:p>
        <w:p w14:paraId="26EE1983" w14:textId="5F7891BE" w:rsidR="003F47CE" w:rsidRDefault="00CC214D" w:rsidP="00707DA8">
          <w:pPr>
            <w:pStyle w:val="Kopfzeile"/>
            <w:rPr>
              <w:rFonts w:cs="Arial"/>
              <w:b/>
              <w:sz w:val="28"/>
              <w:szCs w:val="28"/>
            </w:rPr>
          </w:pPr>
          <w:r>
            <w:rPr>
              <w:rFonts w:cs="Arial"/>
              <w:b/>
              <w:sz w:val="28"/>
              <w:szCs w:val="28"/>
            </w:rPr>
            <w:t>Weiterbildungsstätte</w:t>
          </w:r>
          <w:r w:rsidR="003F47CE" w:rsidRPr="003F47CE">
            <w:rPr>
              <w:rFonts w:cs="Arial"/>
              <w:b/>
              <w:sz w:val="28"/>
              <w:szCs w:val="28"/>
            </w:rPr>
            <w:t xml:space="preserve"> für </w:t>
          </w:r>
        </w:p>
        <w:p w14:paraId="59B10BC1" w14:textId="616D90D8" w:rsidR="00C77CFC" w:rsidRPr="006A0E69" w:rsidRDefault="003F47CE" w:rsidP="00707DA8">
          <w:pPr>
            <w:pStyle w:val="Kopfzeile"/>
            <w:rPr>
              <w:rFonts w:cs="Arial"/>
              <w:b/>
              <w:sz w:val="28"/>
              <w:szCs w:val="28"/>
            </w:rPr>
          </w:pPr>
          <w:r w:rsidRPr="003F47CE">
            <w:rPr>
              <w:rFonts w:cs="Arial"/>
              <w:b/>
              <w:sz w:val="28"/>
              <w:szCs w:val="28"/>
            </w:rPr>
            <w:t>Dialyse</w:t>
          </w:r>
          <w:r>
            <w:rPr>
              <w:rFonts w:cs="Arial"/>
              <w:b/>
              <w:sz w:val="28"/>
              <w:szCs w:val="28"/>
            </w:rPr>
            <w:t>-F</w:t>
          </w:r>
          <w:r w:rsidRPr="003F47CE">
            <w:rPr>
              <w:rFonts w:cs="Arial"/>
              <w:b/>
              <w:sz w:val="28"/>
              <w:szCs w:val="28"/>
            </w:rPr>
            <w:t>achangestellte DGfN</w:t>
          </w:r>
        </w:p>
      </w:tc>
      <w:tc>
        <w:tcPr>
          <w:tcW w:w="3367" w:type="dxa"/>
        </w:tcPr>
        <w:p w14:paraId="781CCE2A" w14:textId="77777777" w:rsidR="00C77CFC" w:rsidRPr="00F41AAE" w:rsidRDefault="00C77CFC" w:rsidP="00707DA8">
          <w:pPr>
            <w:pStyle w:val="Kopfzeile"/>
            <w:jc w:val="right"/>
            <w:rPr>
              <w:rFonts w:cs="Arial"/>
            </w:rPr>
          </w:pPr>
          <w:r>
            <w:rPr>
              <w:rFonts w:ascii="Calibri" w:hAnsi="Calibri" w:cs="Arial"/>
              <w:noProof/>
              <w:lang w:eastAsia="de-DE"/>
            </w:rPr>
            <w:drawing>
              <wp:inline distT="0" distB="0" distL="0" distR="0" wp14:anchorId="72DBAB29" wp14:editId="70424B4A">
                <wp:extent cx="2114550" cy="647700"/>
                <wp:effectExtent l="0" t="0" r="0" b="0"/>
                <wp:docPr id="1" name="Bild 1" descr="logo DG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G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tc>
    </w:tr>
  </w:tbl>
  <w:p w14:paraId="13B43515" w14:textId="77777777" w:rsidR="00C77CFC" w:rsidRDefault="00C77CFC">
    <w:pPr>
      <w:pStyle w:val="Kopfzeile"/>
    </w:pPr>
  </w:p>
  <w:p w14:paraId="03651D2E" w14:textId="77777777" w:rsidR="00C77CFC" w:rsidRDefault="00C77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6C"/>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2083B"/>
    <w:multiLevelType w:val="hybridMultilevel"/>
    <w:tmpl w:val="1DBE59EC"/>
    <w:lvl w:ilvl="0" w:tplc="D3D2BDB4">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E4D44B2"/>
    <w:multiLevelType w:val="hybridMultilevel"/>
    <w:tmpl w:val="CDFE010E"/>
    <w:lvl w:ilvl="0" w:tplc="EAAA1080">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75867"/>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10E0D"/>
    <w:multiLevelType w:val="hybridMultilevel"/>
    <w:tmpl w:val="6A4C581A"/>
    <w:lvl w:ilvl="0" w:tplc="8648DF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F0D77"/>
    <w:multiLevelType w:val="hybridMultilevel"/>
    <w:tmpl w:val="90AED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C6282C"/>
    <w:multiLevelType w:val="hybridMultilevel"/>
    <w:tmpl w:val="B1F0B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B571C0"/>
    <w:multiLevelType w:val="hybridMultilevel"/>
    <w:tmpl w:val="ED6CDB9C"/>
    <w:lvl w:ilvl="0" w:tplc="9686227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C87D39"/>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EC1E19"/>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CF4423"/>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760124"/>
    <w:multiLevelType w:val="hybridMultilevel"/>
    <w:tmpl w:val="D1344CF2"/>
    <w:lvl w:ilvl="0" w:tplc="04070017">
      <w:start w:val="1"/>
      <w:numFmt w:val="lowerLetter"/>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5E4BAB"/>
    <w:multiLevelType w:val="hybridMultilevel"/>
    <w:tmpl w:val="B4BE8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7522E9"/>
    <w:multiLevelType w:val="hybridMultilevel"/>
    <w:tmpl w:val="3A7ACA72"/>
    <w:lvl w:ilvl="0" w:tplc="36A60F5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C8077E"/>
    <w:multiLevelType w:val="hybridMultilevel"/>
    <w:tmpl w:val="2B6ADA0A"/>
    <w:lvl w:ilvl="0" w:tplc="5F04A66A">
      <w:start w:val="1"/>
      <w:numFmt w:val="decimal"/>
      <w:pStyle w:val="berschrift1"/>
      <w:lvlText w:val="%1."/>
      <w:lvlJc w:val="left"/>
      <w:pPr>
        <w:ind w:left="720" w:hanging="360"/>
      </w:pPr>
      <w:rPr>
        <w:rFonts w:cs="Times New Roman"/>
        <w:b/>
        <w:bCs w:val="0"/>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2876443"/>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DC5754"/>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6577151">
    <w:abstractNumId w:val="4"/>
  </w:num>
  <w:num w:numId="2" w16cid:durableId="787431773">
    <w:abstractNumId w:val="14"/>
  </w:num>
  <w:num w:numId="3" w16cid:durableId="349573268">
    <w:abstractNumId w:val="7"/>
  </w:num>
  <w:num w:numId="4" w16cid:durableId="1176112597">
    <w:abstractNumId w:val="13"/>
  </w:num>
  <w:num w:numId="5" w16cid:durableId="1271469952">
    <w:abstractNumId w:val="11"/>
  </w:num>
  <w:num w:numId="6" w16cid:durableId="542442116">
    <w:abstractNumId w:val="2"/>
  </w:num>
  <w:num w:numId="7" w16cid:durableId="1154877512">
    <w:abstractNumId w:val="1"/>
  </w:num>
  <w:num w:numId="8" w16cid:durableId="1144614641">
    <w:abstractNumId w:val="10"/>
  </w:num>
  <w:num w:numId="9" w16cid:durableId="423184093">
    <w:abstractNumId w:val="15"/>
  </w:num>
  <w:num w:numId="10" w16cid:durableId="1747681108">
    <w:abstractNumId w:val="5"/>
  </w:num>
  <w:num w:numId="11" w16cid:durableId="2115205920">
    <w:abstractNumId w:val="12"/>
  </w:num>
  <w:num w:numId="12" w16cid:durableId="1752971681">
    <w:abstractNumId w:val="6"/>
  </w:num>
  <w:num w:numId="13" w16cid:durableId="171067358">
    <w:abstractNumId w:val="0"/>
  </w:num>
  <w:num w:numId="14" w16cid:durableId="556361866">
    <w:abstractNumId w:val="3"/>
  </w:num>
  <w:num w:numId="15" w16cid:durableId="2107462204">
    <w:abstractNumId w:val="16"/>
  </w:num>
  <w:num w:numId="16" w16cid:durableId="1194614422">
    <w:abstractNumId w:val="8"/>
  </w:num>
  <w:num w:numId="17" w16cid:durableId="16471240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405E"/>
    <w:rsid w:val="000066B7"/>
    <w:rsid w:val="000069EC"/>
    <w:rsid w:val="00006F87"/>
    <w:rsid w:val="000118BC"/>
    <w:rsid w:val="00011E13"/>
    <w:rsid w:val="00012EA9"/>
    <w:rsid w:val="00015442"/>
    <w:rsid w:val="0002038D"/>
    <w:rsid w:val="000251A3"/>
    <w:rsid w:val="000261AD"/>
    <w:rsid w:val="00031170"/>
    <w:rsid w:val="000332A3"/>
    <w:rsid w:val="000337B1"/>
    <w:rsid w:val="000370C8"/>
    <w:rsid w:val="000416E8"/>
    <w:rsid w:val="00041702"/>
    <w:rsid w:val="00045B69"/>
    <w:rsid w:val="0004652C"/>
    <w:rsid w:val="00050DB9"/>
    <w:rsid w:val="00056EE4"/>
    <w:rsid w:val="000572C9"/>
    <w:rsid w:val="000573C6"/>
    <w:rsid w:val="0006193B"/>
    <w:rsid w:val="00061ECE"/>
    <w:rsid w:val="00062970"/>
    <w:rsid w:val="00063FB3"/>
    <w:rsid w:val="000645A5"/>
    <w:rsid w:val="00066D37"/>
    <w:rsid w:val="0007069B"/>
    <w:rsid w:val="00071C32"/>
    <w:rsid w:val="000736AE"/>
    <w:rsid w:val="00075942"/>
    <w:rsid w:val="000773C3"/>
    <w:rsid w:val="00081335"/>
    <w:rsid w:val="000860DC"/>
    <w:rsid w:val="00096A4F"/>
    <w:rsid w:val="000A206D"/>
    <w:rsid w:val="000A3734"/>
    <w:rsid w:val="000A3D00"/>
    <w:rsid w:val="000B1FB9"/>
    <w:rsid w:val="000B65C8"/>
    <w:rsid w:val="000B7E0C"/>
    <w:rsid w:val="000C1298"/>
    <w:rsid w:val="000C2C0E"/>
    <w:rsid w:val="000C3A50"/>
    <w:rsid w:val="000D03A7"/>
    <w:rsid w:val="000D21DF"/>
    <w:rsid w:val="000D242D"/>
    <w:rsid w:val="000D3E5E"/>
    <w:rsid w:val="000D6D68"/>
    <w:rsid w:val="000E2849"/>
    <w:rsid w:val="000E3466"/>
    <w:rsid w:val="000E732E"/>
    <w:rsid w:val="000E79BB"/>
    <w:rsid w:val="000F3F2A"/>
    <w:rsid w:val="000F500C"/>
    <w:rsid w:val="000F543D"/>
    <w:rsid w:val="000F5DE5"/>
    <w:rsid w:val="000F6FED"/>
    <w:rsid w:val="00103440"/>
    <w:rsid w:val="00104264"/>
    <w:rsid w:val="001109E8"/>
    <w:rsid w:val="00114FEF"/>
    <w:rsid w:val="00115B48"/>
    <w:rsid w:val="00116261"/>
    <w:rsid w:val="00121134"/>
    <w:rsid w:val="00122412"/>
    <w:rsid w:val="00122699"/>
    <w:rsid w:val="00125367"/>
    <w:rsid w:val="00132C75"/>
    <w:rsid w:val="00134751"/>
    <w:rsid w:val="00135A12"/>
    <w:rsid w:val="0013665A"/>
    <w:rsid w:val="001366B4"/>
    <w:rsid w:val="00137047"/>
    <w:rsid w:val="0014041E"/>
    <w:rsid w:val="00140BB0"/>
    <w:rsid w:val="00140DBF"/>
    <w:rsid w:val="00144001"/>
    <w:rsid w:val="001443A9"/>
    <w:rsid w:val="001447F1"/>
    <w:rsid w:val="001502B7"/>
    <w:rsid w:val="00150B5F"/>
    <w:rsid w:val="001512A4"/>
    <w:rsid w:val="00154513"/>
    <w:rsid w:val="0015529C"/>
    <w:rsid w:val="00160305"/>
    <w:rsid w:val="001622A0"/>
    <w:rsid w:val="00166A88"/>
    <w:rsid w:val="00166E90"/>
    <w:rsid w:val="00167F48"/>
    <w:rsid w:val="001714A9"/>
    <w:rsid w:val="00171D29"/>
    <w:rsid w:val="00174829"/>
    <w:rsid w:val="00176470"/>
    <w:rsid w:val="0017663E"/>
    <w:rsid w:val="00177754"/>
    <w:rsid w:val="00180F7D"/>
    <w:rsid w:val="0018125F"/>
    <w:rsid w:val="00182E99"/>
    <w:rsid w:val="00184863"/>
    <w:rsid w:val="0018502E"/>
    <w:rsid w:val="00185126"/>
    <w:rsid w:val="001858B4"/>
    <w:rsid w:val="00186710"/>
    <w:rsid w:val="00191209"/>
    <w:rsid w:val="001915D7"/>
    <w:rsid w:val="0019461B"/>
    <w:rsid w:val="00195B12"/>
    <w:rsid w:val="00196044"/>
    <w:rsid w:val="00196791"/>
    <w:rsid w:val="001A147D"/>
    <w:rsid w:val="001A3BC5"/>
    <w:rsid w:val="001C2D7D"/>
    <w:rsid w:val="001C6BAE"/>
    <w:rsid w:val="001D04B9"/>
    <w:rsid w:val="001D1E2F"/>
    <w:rsid w:val="001D244D"/>
    <w:rsid w:val="001D2F60"/>
    <w:rsid w:val="001D5190"/>
    <w:rsid w:val="001D630B"/>
    <w:rsid w:val="001E064B"/>
    <w:rsid w:val="001E2A0C"/>
    <w:rsid w:val="001E3D84"/>
    <w:rsid w:val="001E444E"/>
    <w:rsid w:val="001E4482"/>
    <w:rsid w:val="001E7151"/>
    <w:rsid w:val="001F1556"/>
    <w:rsid w:val="001F40BF"/>
    <w:rsid w:val="00200485"/>
    <w:rsid w:val="0020283D"/>
    <w:rsid w:val="00204698"/>
    <w:rsid w:val="00211358"/>
    <w:rsid w:val="0021343F"/>
    <w:rsid w:val="00213A27"/>
    <w:rsid w:val="00217287"/>
    <w:rsid w:val="002216C7"/>
    <w:rsid w:val="0022299E"/>
    <w:rsid w:val="00226197"/>
    <w:rsid w:val="002261B3"/>
    <w:rsid w:val="00233417"/>
    <w:rsid w:val="00234EDD"/>
    <w:rsid w:val="00242D55"/>
    <w:rsid w:val="00243E56"/>
    <w:rsid w:val="00243F0C"/>
    <w:rsid w:val="002450DD"/>
    <w:rsid w:val="00246E54"/>
    <w:rsid w:val="00250F0F"/>
    <w:rsid w:val="00251C26"/>
    <w:rsid w:val="00261587"/>
    <w:rsid w:val="002622AA"/>
    <w:rsid w:val="00264519"/>
    <w:rsid w:val="002656F7"/>
    <w:rsid w:val="00266546"/>
    <w:rsid w:val="002665E8"/>
    <w:rsid w:val="00273EB5"/>
    <w:rsid w:val="002746BE"/>
    <w:rsid w:val="00281671"/>
    <w:rsid w:val="0028191E"/>
    <w:rsid w:val="002828D7"/>
    <w:rsid w:val="00284672"/>
    <w:rsid w:val="00287268"/>
    <w:rsid w:val="002903FD"/>
    <w:rsid w:val="00290432"/>
    <w:rsid w:val="00294750"/>
    <w:rsid w:val="0029490A"/>
    <w:rsid w:val="002967FF"/>
    <w:rsid w:val="00296D95"/>
    <w:rsid w:val="00297E97"/>
    <w:rsid w:val="002A10FC"/>
    <w:rsid w:val="002A1E1B"/>
    <w:rsid w:val="002A3BB8"/>
    <w:rsid w:val="002A48FB"/>
    <w:rsid w:val="002B26A4"/>
    <w:rsid w:val="002B2DA1"/>
    <w:rsid w:val="002B64E4"/>
    <w:rsid w:val="002C00B6"/>
    <w:rsid w:val="002C0285"/>
    <w:rsid w:val="002C182E"/>
    <w:rsid w:val="002C1CF2"/>
    <w:rsid w:val="002C71FB"/>
    <w:rsid w:val="002D0399"/>
    <w:rsid w:val="002D087C"/>
    <w:rsid w:val="002D1EBB"/>
    <w:rsid w:val="002D39C1"/>
    <w:rsid w:val="002D7B10"/>
    <w:rsid w:val="002E1B01"/>
    <w:rsid w:val="002E2610"/>
    <w:rsid w:val="002E5010"/>
    <w:rsid w:val="002F3F10"/>
    <w:rsid w:val="002F4750"/>
    <w:rsid w:val="003001D8"/>
    <w:rsid w:val="003017D7"/>
    <w:rsid w:val="00305A9C"/>
    <w:rsid w:val="00305F84"/>
    <w:rsid w:val="003063AE"/>
    <w:rsid w:val="00306B99"/>
    <w:rsid w:val="0031071A"/>
    <w:rsid w:val="00310D72"/>
    <w:rsid w:val="00311562"/>
    <w:rsid w:val="00311B61"/>
    <w:rsid w:val="00311C47"/>
    <w:rsid w:val="00315EEF"/>
    <w:rsid w:val="00320128"/>
    <w:rsid w:val="00320F75"/>
    <w:rsid w:val="003250D1"/>
    <w:rsid w:val="00325F99"/>
    <w:rsid w:val="00331F3F"/>
    <w:rsid w:val="00332B61"/>
    <w:rsid w:val="00336F3A"/>
    <w:rsid w:val="003378B1"/>
    <w:rsid w:val="00341641"/>
    <w:rsid w:val="003421D1"/>
    <w:rsid w:val="003456E9"/>
    <w:rsid w:val="00345752"/>
    <w:rsid w:val="0035372D"/>
    <w:rsid w:val="00355059"/>
    <w:rsid w:val="00356FA6"/>
    <w:rsid w:val="00363A02"/>
    <w:rsid w:val="00371F72"/>
    <w:rsid w:val="00372205"/>
    <w:rsid w:val="00372E9D"/>
    <w:rsid w:val="003733C7"/>
    <w:rsid w:val="0037690E"/>
    <w:rsid w:val="00376BBA"/>
    <w:rsid w:val="00382B15"/>
    <w:rsid w:val="00382FCF"/>
    <w:rsid w:val="00385800"/>
    <w:rsid w:val="00392D05"/>
    <w:rsid w:val="0039571F"/>
    <w:rsid w:val="00396CC7"/>
    <w:rsid w:val="003A05A8"/>
    <w:rsid w:val="003A213D"/>
    <w:rsid w:val="003A541B"/>
    <w:rsid w:val="003A5E57"/>
    <w:rsid w:val="003B0B8E"/>
    <w:rsid w:val="003B1628"/>
    <w:rsid w:val="003B5D1B"/>
    <w:rsid w:val="003B68BB"/>
    <w:rsid w:val="003C0AC0"/>
    <w:rsid w:val="003C0FB8"/>
    <w:rsid w:val="003C149A"/>
    <w:rsid w:val="003C1E69"/>
    <w:rsid w:val="003C5B65"/>
    <w:rsid w:val="003C7711"/>
    <w:rsid w:val="003C7B48"/>
    <w:rsid w:val="003C7CBA"/>
    <w:rsid w:val="003D4223"/>
    <w:rsid w:val="003D43E3"/>
    <w:rsid w:val="003D4B1E"/>
    <w:rsid w:val="003D5AF0"/>
    <w:rsid w:val="003E140F"/>
    <w:rsid w:val="003E1474"/>
    <w:rsid w:val="003E25B0"/>
    <w:rsid w:val="003E2824"/>
    <w:rsid w:val="003E2D98"/>
    <w:rsid w:val="003E31F4"/>
    <w:rsid w:val="003E698B"/>
    <w:rsid w:val="003E6D22"/>
    <w:rsid w:val="003F3F68"/>
    <w:rsid w:val="003F47CE"/>
    <w:rsid w:val="003F51E3"/>
    <w:rsid w:val="003F5E58"/>
    <w:rsid w:val="003F61EE"/>
    <w:rsid w:val="003F76FF"/>
    <w:rsid w:val="00400F8E"/>
    <w:rsid w:val="0040582E"/>
    <w:rsid w:val="0041054C"/>
    <w:rsid w:val="0041083D"/>
    <w:rsid w:val="004123C1"/>
    <w:rsid w:val="00412BDC"/>
    <w:rsid w:val="00414F2A"/>
    <w:rsid w:val="00417932"/>
    <w:rsid w:val="004238F4"/>
    <w:rsid w:val="00423DD6"/>
    <w:rsid w:val="004245B9"/>
    <w:rsid w:val="00427645"/>
    <w:rsid w:val="00435798"/>
    <w:rsid w:val="004377C0"/>
    <w:rsid w:val="00440038"/>
    <w:rsid w:val="00442519"/>
    <w:rsid w:val="00444CCB"/>
    <w:rsid w:val="00446B97"/>
    <w:rsid w:val="00446B98"/>
    <w:rsid w:val="00446BE6"/>
    <w:rsid w:val="00450140"/>
    <w:rsid w:val="004506AF"/>
    <w:rsid w:val="00452854"/>
    <w:rsid w:val="00453DF6"/>
    <w:rsid w:val="00455403"/>
    <w:rsid w:val="00457BA9"/>
    <w:rsid w:val="0046036B"/>
    <w:rsid w:val="00461122"/>
    <w:rsid w:val="004615B0"/>
    <w:rsid w:val="00462F5A"/>
    <w:rsid w:val="00463F79"/>
    <w:rsid w:val="004705F4"/>
    <w:rsid w:val="00472542"/>
    <w:rsid w:val="004747E3"/>
    <w:rsid w:val="004750B6"/>
    <w:rsid w:val="0047551D"/>
    <w:rsid w:val="0047663B"/>
    <w:rsid w:val="004778E4"/>
    <w:rsid w:val="0048093D"/>
    <w:rsid w:val="00482B6B"/>
    <w:rsid w:val="0048440C"/>
    <w:rsid w:val="00484FA4"/>
    <w:rsid w:val="00491490"/>
    <w:rsid w:val="00492434"/>
    <w:rsid w:val="00492583"/>
    <w:rsid w:val="00493EE3"/>
    <w:rsid w:val="0049424C"/>
    <w:rsid w:val="00494442"/>
    <w:rsid w:val="004A1BBF"/>
    <w:rsid w:val="004A377A"/>
    <w:rsid w:val="004A79EA"/>
    <w:rsid w:val="004B785E"/>
    <w:rsid w:val="004C2429"/>
    <w:rsid w:val="004C431A"/>
    <w:rsid w:val="004C6285"/>
    <w:rsid w:val="004D02E5"/>
    <w:rsid w:val="004D0B4A"/>
    <w:rsid w:val="004D38E7"/>
    <w:rsid w:val="004D629E"/>
    <w:rsid w:val="004D78F2"/>
    <w:rsid w:val="004E4742"/>
    <w:rsid w:val="004E478A"/>
    <w:rsid w:val="004E48C3"/>
    <w:rsid w:val="004E6A23"/>
    <w:rsid w:val="004F57F0"/>
    <w:rsid w:val="004F717D"/>
    <w:rsid w:val="00500454"/>
    <w:rsid w:val="005009FB"/>
    <w:rsid w:val="00500A84"/>
    <w:rsid w:val="005010CB"/>
    <w:rsid w:val="0050128F"/>
    <w:rsid w:val="005027EA"/>
    <w:rsid w:val="00502FED"/>
    <w:rsid w:val="00503ADA"/>
    <w:rsid w:val="00504C31"/>
    <w:rsid w:val="00507C36"/>
    <w:rsid w:val="00511118"/>
    <w:rsid w:val="00511F78"/>
    <w:rsid w:val="00512521"/>
    <w:rsid w:val="00517171"/>
    <w:rsid w:val="005254E3"/>
    <w:rsid w:val="0052796A"/>
    <w:rsid w:val="00532A29"/>
    <w:rsid w:val="00532A62"/>
    <w:rsid w:val="00533C9D"/>
    <w:rsid w:val="00535A25"/>
    <w:rsid w:val="005365D2"/>
    <w:rsid w:val="00540981"/>
    <w:rsid w:val="005418C8"/>
    <w:rsid w:val="00543E9F"/>
    <w:rsid w:val="00543F1A"/>
    <w:rsid w:val="00544543"/>
    <w:rsid w:val="00544E97"/>
    <w:rsid w:val="00546ACA"/>
    <w:rsid w:val="0055404A"/>
    <w:rsid w:val="00555B66"/>
    <w:rsid w:val="005608C0"/>
    <w:rsid w:val="005608D9"/>
    <w:rsid w:val="00561867"/>
    <w:rsid w:val="0056385B"/>
    <w:rsid w:val="005639A0"/>
    <w:rsid w:val="00564579"/>
    <w:rsid w:val="00567AA0"/>
    <w:rsid w:val="00572754"/>
    <w:rsid w:val="0057516D"/>
    <w:rsid w:val="00577418"/>
    <w:rsid w:val="005853E3"/>
    <w:rsid w:val="005925E8"/>
    <w:rsid w:val="00592FDA"/>
    <w:rsid w:val="00594F94"/>
    <w:rsid w:val="0059588D"/>
    <w:rsid w:val="005963BD"/>
    <w:rsid w:val="005970E4"/>
    <w:rsid w:val="005973DE"/>
    <w:rsid w:val="005A0A3D"/>
    <w:rsid w:val="005A313F"/>
    <w:rsid w:val="005A42EA"/>
    <w:rsid w:val="005A7E8F"/>
    <w:rsid w:val="005B2F02"/>
    <w:rsid w:val="005B491D"/>
    <w:rsid w:val="005B62DC"/>
    <w:rsid w:val="005C1A62"/>
    <w:rsid w:val="005C2188"/>
    <w:rsid w:val="005C297C"/>
    <w:rsid w:val="005C6541"/>
    <w:rsid w:val="005D08F3"/>
    <w:rsid w:val="005D0C63"/>
    <w:rsid w:val="005D18FD"/>
    <w:rsid w:val="005D2292"/>
    <w:rsid w:val="005D2736"/>
    <w:rsid w:val="005D2D29"/>
    <w:rsid w:val="005D3183"/>
    <w:rsid w:val="005D32C3"/>
    <w:rsid w:val="005D3E76"/>
    <w:rsid w:val="005D4793"/>
    <w:rsid w:val="005D5885"/>
    <w:rsid w:val="005E0AED"/>
    <w:rsid w:val="005E1C50"/>
    <w:rsid w:val="005E1C7F"/>
    <w:rsid w:val="005E3212"/>
    <w:rsid w:val="005F0D14"/>
    <w:rsid w:val="005F3284"/>
    <w:rsid w:val="005F5061"/>
    <w:rsid w:val="005F57B9"/>
    <w:rsid w:val="005F79C8"/>
    <w:rsid w:val="006028F5"/>
    <w:rsid w:val="006029BE"/>
    <w:rsid w:val="00606332"/>
    <w:rsid w:val="00607B32"/>
    <w:rsid w:val="006108DD"/>
    <w:rsid w:val="00613E75"/>
    <w:rsid w:val="00614079"/>
    <w:rsid w:val="00616F74"/>
    <w:rsid w:val="00624AF0"/>
    <w:rsid w:val="006273B0"/>
    <w:rsid w:val="0063354E"/>
    <w:rsid w:val="006363E6"/>
    <w:rsid w:val="006375C1"/>
    <w:rsid w:val="00641342"/>
    <w:rsid w:val="00641E81"/>
    <w:rsid w:val="00644000"/>
    <w:rsid w:val="00646861"/>
    <w:rsid w:val="0065022D"/>
    <w:rsid w:val="00652452"/>
    <w:rsid w:val="006528A2"/>
    <w:rsid w:val="006534DC"/>
    <w:rsid w:val="0065444B"/>
    <w:rsid w:val="006556C8"/>
    <w:rsid w:val="00660670"/>
    <w:rsid w:val="006625F3"/>
    <w:rsid w:val="006629A6"/>
    <w:rsid w:val="00663E83"/>
    <w:rsid w:val="006702AB"/>
    <w:rsid w:val="00671250"/>
    <w:rsid w:val="00673750"/>
    <w:rsid w:val="00673A83"/>
    <w:rsid w:val="0067501E"/>
    <w:rsid w:val="00675276"/>
    <w:rsid w:val="006844E2"/>
    <w:rsid w:val="00690087"/>
    <w:rsid w:val="00691632"/>
    <w:rsid w:val="00694725"/>
    <w:rsid w:val="00694FA3"/>
    <w:rsid w:val="006955B1"/>
    <w:rsid w:val="00696D2C"/>
    <w:rsid w:val="006974EF"/>
    <w:rsid w:val="006A0E69"/>
    <w:rsid w:val="006A2E90"/>
    <w:rsid w:val="006A4A3D"/>
    <w:rsid w:val="006A4C74"/>
    <w:rsid w:val="006A5A2C"/>
    <w:rsid w:val="006B1413"/>
    <w:rsid w:val="006B1A36"/>
    <w:rsid w:val="006B4A08"/>
    <w:rsid w:val="006B4EE4"/>
    <w:rsid w:val="006B62C1"/>
    <w:rsid w:val="006B793F"/>
    <w:rsid w:val="006C0855"/>
    <w:rsid w:val="006C1AE1"/>
    <w:rsid w:val="006D1A42"/>
    <w:rsid w:val="006D41A7"/>
    <w:rsid w:val="006D4241"/>
    <w:rsid w:val="006D4A39"/>
    <w:rsid w:val="006D6901"/>
    <w:rsid w:val="006E2A45"/>
    <w:rsid w:val="006E2EEE"/>
    <w:rsid w:val="006E32B0"/>
    <w:rsid w:val="006E4F2A"/>
    <w:rsid w:val="006E78C3"/>
    <w:rsid w:val="006F2EAF"/>
    <w:rsid w:val="006F55E5"/>
    <w:rsid w:val="00703952"/>
    <w:rsid w:val="007061B1"/>
    <w:rsid w:val="007074B4"/>
    <w:rsid w:val="00707DA8"/>
    <w:rsid w:val="007109E5"/>
    <w:rsid w:val="00713DBE"/>
    <w:rsid w:val="00713E19"/>
    <w:rsid w:val="007172EB"/>
    <w:rsid w:val="00720C4D"/>
    <w:rsid w:val="00727EF9"/>
    <w:rsid w:val="00730E7A"/>
    <w:rsid w:val="0073136C"/>
    <w:rsid w:val="00732808"/>
    <w:rsid w:val="00732F48"/>
    <w:rsid w:val="00734846"/>
    <w:rsid w:val="00735AD0"/>
    <w:rsid w:val="0074320E"/>
    <w:rsid w:val="0074538E"/>
    <w:rsid w:val="00745948"/>
    <w:rsid w:val="00750EE1"/>
    <w:rsid w:val="00756FBD"/>
    <w:rsid w:val="00760008"/>
    <w:rsid w:val="0076110F"/>
    <w:rsid w:val="0076477F"/>
    <w:rsid w:val="00764EDD"/>
    <w:rsid w:val="00766F1B"/>
    <w:rsid w:val="00770AED"/>
    <w:rsid w:val="00770B26"/>
    <w:rsid w:val="00771E30"/>
    <w:rsid w:val="00774C6E"/>
    <w:rsid w:val="00781222"/>
    <w:rsid w:val="0078163B"/>
    <w:rsid w:val="00784A11"/>
    <w:rsid w:val="00787A75"/>
    <w:rsid w:val="00791C34"/>
    <w:rsid w:val="00793BED"/>
    <w:rsid w:val="00793DC5"/>
    <w:rsid w:val="007962D2"/>
    <w:rsid w:val="007970C4"/>
    <w:rsid w:val="007A7365"/>
    <w:rsid w:val="007B0274"/>
    <w:rsid w:val="007B3376"/>
    <w:rsid w:val="007B7340"/>
    <w:rsid w:val="007C0121"/>
    <w:rsid w:val="007C43A2"/>
    <w:rsid w:val="007C51C0"/>
    <w:rsid w:val="007C5373"/>
    <w:rsid w:val="007C726C"/>
    <w:rsid w:val="007C7B37"/>
    <w:rsid w:val="007D2F1B"/>
    <w:rsid w:val="007D3253"/>
    <w:rsid w:val="007D43DE"/>
    <w:rsid w:val="007D59CD"/>
    <w:rsid w:val="007D67DF"/>
    <w:rsid w:val="007E4E94"/>
    <w:rsid w:val="007E4FBB"/>
    <w:rsid w:val="007E5E74"/>
    <w:rsid w:val="007E60A9"/>
    <w:rsid w:val="007E7B11"/>
    <w:rsid w:val="007F10BB"/>
    <w:rsid w:val="007F5B3A"/>
    <w:rsid w:val="007F5C02"/>
    <w:rsid w:val="007F770F"/>
    <w:rsid w:val="00800E55"/>
    <w:rsid w:val="00803825"/>
    <w:rsid w:val="008072BC"/>
    <w:rsid w:val="008131D5"/>
    <w:rsid w:val="00821A0C"/>
    <w:rsid w:val="00822536"/>
    <w:rsid w:val="00822677"/>
    <w:rsid w:val="00826448"/>
    <w:rsid w:val="00827D4A"/>
    <w:rsid w:val="00830090"/>
    <w:rsid w:val="008314A5"/>
    <w:rsid w:val="00831F68"/>
    <w:rsid w:val="008321AD"/>
    <w:rsid w:val="00833BE6"/>
    <w:rsid w:val="008359E3"/>
    <w:rsid w:val="008377B9"/>
    <w:rsid w:val="00842F82"/>
    <w:rsid w:val="00846A39"/>
    <w:rsid w:val="00847413"/>
    <w:rsid w:val="00850E8B"/>
    <w:rsid w:val="00851C9F"/>
    <w:rsid w:val="00853A1C"/>
    <w:rsid w:val="00856879"/>
    <w:rsid w:val="00861740"/>
    <w:rsid w:val="00863684"/>
    <w:rsid w:val="00864330"/>
    <w:rsid w:val="00864D24"/>
    <w:rsid w:val="008671FF"/>
    <w:rsid w:val="00867C4E"/>
    <w:rsid w:val="0087087C"/>
    <w:rsid w:val="00872B51"/>
    <w:rsid w:val="008738A0"/>
    <w:rsid w:val="008738DB"/>
    <w:rsid w:val="00880634"/>
    <w:rsid w:val="00881730"/>
    <w:rsid w:val="00882C99"/>
    <w:rsid w:val="00882F94"/>
    <w:rsid w:val="00884A3A"/>
    <w:rsid w:val="00885947"/>
    <w:rsid w:val="00885C55"/>
    <w:rsid w:val="008902E7"/>
    <w:rsid w:val="00890CCF"/>
    <w:rsid w:val="00891BD9"/>
    <w:rsid w:val="00893781"/>
    <w:rsid w:val="00893A5C"/>
    <w:rsid w:val="008971D4"/>
    <w:rsid w:val="008A0F5E"/>
    <w:rsid w:val="008A1773"/>
    <w:rsid w:val="008A30A1"/>
    <w:rsid w:val="008A31A9"/>
    <w:rsid w:val="008A40C9"/>
    <w:rsid w:val="008B33AB"/>
    <w:rsid w:val="008C3A8A"/>
    <w:rsid w:val="008C4C56"/>
    <w:rsid w:val="008C666C"/>
    <w:rsid w:val="008D0C1F"/>
    <w:rsid w:val="008D3481"/>
    <w:rsid w:val="008D56B6"/>
    <w:rsid w:val="008D797E"/>
    <w:rsid w:val="008E05E3"/>
    <w:rsid w:val="008E0885"/>
    <w:rsid w:val="008E1505"/>
    <w:rsid w:val="008E7818"/>
    <w:rsid w:val="008F208B"/>
    <w:rsid w:val="00900606"/>
    <w:rsid w:val="009008E7"/>
    <w:rsid w:val="00903EE0"/>
    <w:rsid w:val="00907B7B"/>
    <w:rsid w:val="00913854"/>
    <w:rsid w:val="00923247"/>
    <w:rsid w:val="00924BE4"/>
    <w:rsid w:val="00927333"/>
    <w:rsid w:val="0092745C"/>
    <w:rsid w:val="00936978"/>
    <w:rsid w:val="00937D0D"/>
    <w:rsid w:val="0094030A"/>
    <w:rsid w:val="00940466"/>
    <w:rsid w:val="009404D7"/>
    <w:rsid w:val="00941785"/>
    <w:rsid w:val="00943EAB"/>
    <w:rsid w:val="00950D98"/>
    <w:rsid w:val="00951AA1"/>
    <w:rsid w:val="009545B0"/>
    <w:rsid w:val="00954707"/>
    <w:rsid w:val="0096488D"/>
    <w:rsid w:val="00964A72"/>
    <w:rsid w:val="00966D80"/>
    <w:rsid w:val="00967653"/>
    <w:rsid w:val="009678DA"/>
    <w:rsid w:val="00970864"/>
    <w:rsid w:val="0097115F"/>
    <w:rsid w:val="00976245"/>
    <w:rsid w:val="00977343"/>
    <w:rsid w:val="009809DA"/>
    <w:rsid w:val="009848CD"/>
    <w:rsid w:val="00991483"/>
    <w:rsid w:val="00997315"/>
    <w:rsid w:val="009A08D8"/>
    <w:rsid w:val="009A184B"/>
    <w:rsid w:val="009A3210"/>
    <w:rsid w:val="009A3D6D"/>
    <w:rsid w:val="009A400F"/>
    <w:rsid w:val="009A44E8"/>
    <w:rsid w:val="009A4A6D"/>
    <w:rsid w:val="009A7BC3"/>
    <w:rsid w:val="009A7EEF"/>
    <w:rsid w:val="009B2578"/>
    <w:rsid w:val="009B3F06"/>
    <w:rsid w:val="009B4511"/>
    <w:rsid w:val="009B6C66"/>
    <w:rsid w:val="009C0656"/>
    <w:rsid w:val="009C3E90"/>
    <w:rsid w:val="009C49CA"/>
    <w:rsid w:val="009C6717"/>
    <w:rsid w:val="009D2A9A"/>
    <w:rsid w:val="009D5006"/>
    <w:rsid w:val="009E0782"/>
    <w:rsid w:val="009E1D20"/>
    <w:rsid w:val="009E27E5"/>
    <w:rsid w:val="009F0ED5"/>
    <w:rsid w:val="009F1AC6"/>
    <w:rsid w:val="009F45B4"/>
    <w:rsid w:val="009F4EED"/>
    <w:rsid w:val="00A001BE"/>
    <w:rsid w:val="00A00939"/>
    <w:rsid w:val="00A0227E"/>
    <w:rsid w:val="00A059FF"/>
    <w:rsid w:val="00A115C6"/>
    <w:rsid w:val="00A11F14"/>
    <w:rsid w:val="00A13096"/>
    <w:rsid w:val="00A13371"/>
    <w:rsid w:val="00A156A3"/>
    <w:rsid w:val="00A15B2A"/>
    <w:rsid w:val="00A17F4E"/>
    <w:rsid w:val="00A24039"/>
    <w:rsid w:val="00A2472C"/>
    <w:rsid w:val="00A3028A"/>
    <w:rsid w:val="00A3165D"/>
    <w:rsid w:val="00A326C0"/>
    <w:rsid w:val="00A32F29"/>
    <w:rsid w:val="00A355F8"/>
    <w:rsid w:val="00A36A28"/>
    <w:rsid w:val="00A36C42"/>
    <w:rsid w:val="00A37D35"/>
    <w:rsid w:val="00A43105"/>
    <w:rsid w:val="00A4673F"/>
    <w:rsid w:val="00A46DDB"/>
    <w:rsid w:val="00A501AD"/>
    <w:rsid w:val="00A51B29"/>
    <w:rsid w:val="00A526A9"/>
    <w:rsid w:val="00A5317B"/>
    <w:rsid w:val="00A5438A"/>
    <w:rsid w:val="00A5670E"/>
    <w:rsid w:val="00A56B9A"/>
    <w:rsid w:val="00A60600"/>
    <w:rsid w:val="00A61202"/>
    <w:rsid w:val="00A63051"/>
    <w:rsid w:val="00A665C3"/>
    <w:rsid w:val="00A72901"/>
    <w:rsid w:val="00A77E20"/>
    <w:rsid w:val="00A80B84"/>
    <w:rsid w:val="00A80C29"/>
    <w:rsid w:val="00A872F9"/>
    <w:rsid w:val="00A876F9"/>
    <w:rsid w:val="00A904BB"/>
    <w:rsid w:val="00A9343A"/>
    <w:rsid w:val="00A941AE"/>
    <w:rsid w:val="00A95368"/>
    <w:rsid w:val="00AA366A"/>
    <w:rsid w:val="00AA36D2"/>
    <w:rsid w:val="00AA4958"/>
    <w:rsid w:val="00AA55A9"/>
    <w:rsid w:val="00AB17D1"/>
    <w:rsid w:val="00AB5090"/>
    <w:rsid w:val="00AB7B31"/>
    <w:rsid w:val="00AC0A58"/>
    <w:rsid w:val="00AC0C9E"/>
    <w:rsid w:val="00AC14C6"/>
    <w:rsid w:val="00AC249B"/>
    <w:rsid w:val="00AC25A9"/>
    <w:rsid w:val="00AC287F"/>
    <w:rsid w:val="00AC2B05"/>
    <w:rsid w:val="00AC3A93"/>
    <w:rsid w:val="00AC4BD1"/>
    <w:rsid w:val="00AD1A1B"/>
    <w:rsid w:val="00AD30FE"/>
    <w:rsid w:val="00AD5556"/>
    <w:rsid w:val="00AD6D61"/>
    <w:rsid w:val="00AD7447"/>
    <w:rsid w:val="00AE1098"/>
    <w:rsid w:val="00AE2DB6"/>
    <w:rsid w:val="00AE483B"/>
    <w:rsid w:val="00AF5832"/>
    <w:rsid w:val="00B0110D"/>
    <w:rsid w:val="00B04511"/>
    <w:rsid w:val="00B05C5C"/>
    <w:rsid w:val="00B07EA0"/>
    <w:rsid w:val="00B102D5"/>
    <w:rsid w:val="00B1226E"/>
    <w:rsid w:val="00B16662"/>
    <w:rsid w:val="00B20648"/>
    <w:rsid w:val="00B21246"/>
    <w:rsid w:val="00B22C79"/>
    <w:rsid w:val="00B33084"/>
    <w:rsid w:val="00B33139"/>
    <w:rsid w:val="00B33B9F"/>
    <w:rsid w:val="00B36055"/>
    <w:rsid w:val="00B377D6"/>
    <w:rsid w:val="00B40B74"/>
    <w:rsid w:val="00B41D27"/>
    <w:rsid w:val="00B443B8"/>
    <w:rsid w:val="00B44969"/>
    <w:rsid w:val="00B45E89"/>
    <w:rsid w:val="00B462F2"/>
    <w:rsid w:val="00B4698E"/>
    <w:rsid w:val="00B46A0F"/>
    <w:rsid w:val="00B46C31"/>
    <w:rsid w:val="00B54E4A"/>
    <w:rsid w:val="00B55261"/>
    <w:rsid w:val="00B56206"/>
    <w:rsid w:val="00B56BB1"/>
    <w:rsid w:val="00B56F26"/>
    <w:rsid w:val="00B62F27"/>
    <w:rsid w:val="00B631C7"/>
    <w:rsid w:val="00B7153D"/>
    <w:rsid w:val="00B715F7"/>
    <w:rsid w:val="00B73378"/>
    <w:rsid w:val="00B76275"/>
    <w:rsid w:val="00B77249"/>
    <w:rsid w:val="00B80509"/>
    <w:rsid w:val="00B84FFB"/>
    <w:rsid w:val="00B8637C"/>
    <w:rsid w:val="00B92773"/>
    <w:rsid w:val="00B940DA"/>
    <w:rsid w:val="00B97065"/>
    <w:rsid w:val="00B97134"/>
    <w:rsid w:val="00B97954"/>
    <w:rsid w:val="00B97F7C"/>
    <w:rsid w:val="00BA038A"/>
    <w:rsid w:val="00BA2943"/>
    <w:rsid w:val="00BA2D6C"/>
    <w:rsid w:val="00BA4A92"/>
    <w:rsid w:val="00BB181D"/>
    <w:rsid w:val="00BB62FE"/>
    <w:rsid w:val="00BC1049"/>
    <w:rsid w:val="00BC13EF"/>
    <w:rsid w:val="00BC1E30"/>
    <w:rsid w:val="00BC2FE1"/>
    <w:rsid w:val="00BC619A"/>
    <w:rsid w:val="00BD21A1"/>
    <w:rsid w:val="00BD262D"/>
    <w:rsid w:val="00BD426A"/>
    <w:rsid w:val="00BD4D92"/>
    <w:rsid w:val="00BE611E"/>
    <w:rsid w:val="00BE7C31"/>
    <w:rsid w:val="00BF1471"/>
    <w:rsid w:val="00BF4379"/>
    <w:rsid w:val="00BF450E"/>
    <w:rsid w:val="00BF46B3"/>
    <w:rsid w:val="00BF5472"/>
    <w:rsid w:val="00BF54D8"/>
    <w:rsid w:val="00C0030A"/>
    <w:rsid w:val="00C03187"/>
    <w:rsid w:val="00C069C2"/>
    <w:rsid w:val="00C124D0"/>
    <w:rsid w:val="00C126F2"/>
    <w:rsid w:val="00C15F40"/>
    <w:rsid w:val="00C22725"/>
    <w:rsid w:val="00C23A36"/>
    <w:rsid w:val="00C23AB5"/>
    <w:rsid w:val="00C2498E"/>
    <w:rsid w:val="00C3001E"/>
    <w:rsid w:val="00C30688"/>
    <w:rsid w:val="00C33906"/>
    <w:rsid w:val="00C34B24"/>
    <w:rsid w:val="00C35A00"/>
    <w:rsid w:val="00C37D43"/>
    <w:rsid w:val="00C40A47"/>
    <w:rsid w:val="00C40D90"/>
    <w:rsid w:val="00C4177B"/>
    <w:rsid w:val="00C422A5"/>
    <w:rsid w:val="00C42F3E"/>
    <w:rsid w:val="00C446BE"/>
    <w:rsid w:val="00C44A9E"/>
    <w:rsid w:val="00C45234"/>
    <w:rsid w:val="00C46301"/>
    <w:rsid w:val="00C501C1"/>
    <w:rsid w:val="00C54208"/>
    <w:rsid w:val="00C54330"/>
    <w:rsid w:val="00C5487B"/>
    <w:rsid w:val="00C57104"/>
    <w:rsid w:val="00C60957"/>
    <w:rsid w:val="00C61CEC"/>
    <w:rsid w:val="00C62723"/>
    <w:rsid w:val="00C635DA"/>
    <w:rsid w:val="00C6468E"/>
    <w:rsid w:val="00C709BB"/>
    <w:rsid w:val="00C736B7"/>
    <w:rsid w:val="00C76195"/>
    <w:rsid w:val="00C772CF"/>
    <w:rsid w:val="00C77CFC"/>
    <w:rsid w:val="00C8076A"/>
    <w:rsid w:val="00C82F2A"/>
    <w:rsid w:val="00C87079"/>
    <w:rsid w:val="00C87A15"/>
    <w:rsid w:val="00C9517F"/>
    <w:rsid w:val="00C96105"/>
    <w:rsid w:val="00C97593"/>
    <w:rsid w:val="00CA0F46"/>
    <w:rsid w:val="00CA26B6"/>
    <w:rsid w:val="00CA327B"/>
    <w:rsid w:val="00CA492B"/>
    <w:rsid w:val="00CB083C"/>
    <w:rsid w:val="00CB2FCB"/>
    <w:rsid w:val="00CB7284"/>
    <w:rsid w:val="00CB75CD"/>
    <w:rsid w:val="00CB789E"/>
    <w:rsid w:val="00CC214D"/>
    <w:rsid w:val="00CC24E1"/>
    <w:rsid w:val="00CC457D"/>
    <w:rsid w:val="00CC6237"/>
    <w:rsid w:val="00CC75F8"/>
    <w:rsid w:val="00CC7A3D"/>
    <w:rsid w:val="00CD3923"/>
    <w:rsid w:val="00CE07AF"/>
    <w:rsid w:val="00CE0F45"/>
    <w:rsid w:val="00CE3088"/>
    <w:rsid w:val="00CE4D9F"/>
    <w:rsid w:val="00CE6564"/>
    <w:rsid w:val="00CE718B"/>
    <w:rsid w:val="00CE75FC"/>
    <w:rsid w:val="00CF0A47"/>
    <w:rsid w:val="00CF14D7"/>
    <w:rsid w:val="00CF6294"/>
    <w:rsid w:val="00CF6852"/>
    <w:rsid w:val="00D05E2F"/>
    <w:rsid w:val="00D07060"/>
    <w:rsid w:val="00D0779A"/>
    <w:rsid w:val="00D11E31"/>
    <w:rsid w:val="00D1231C"/>
    <w:rsid w:val="00D158B8"/>
    <w:rsid w:val="00D16A58"/>
    <w:rsid w:val="00D16BEC"/>
    <w:rsid w:val="00D17644"/>
    <w:rsid w:val="00D2214D"/>
    <w:rsid w:val="00D255F6"/>
    <w:rsid w:val="00D257AD"/>
    <w:rsid w:val="00D264D0"/>
    <w:rsid w:val="00D304FE"/>
    <w:rsid w:val="00D33CB6"/>
    <w:rsid w:val="00D367A3"/>
    <w:rsid w:val="00D4128D"/>
    <w:rsid w:val="00D4192F"/>
    <w:rsid w:val="00D41CC3"/>
    <w:rsid w:val="00D50ED0"/>
    <w:rsid w:val="00D54BF8"/>
    <w:rsid w:val="00D55B5A"/>
    <w:rsid w:val="00D57622"/>
    <w:rsid w:val="00D57668"/>
    <w:rsid w:val="00D57DA4"/>
    <w:rsid w:val="00D61055"/>
    <w:rsid w:val="00D62DE7"/>
    <w:rsid w:val="00D643D7"/>
    <w:rsid w:val="00D64580"/>
    <w:rsid w:val="00D656B2"/>
    <w:rsid w:val="00D66201"/>
    <w:rsid w:val="00D7312F"/>
    <w:rsid w:val="00D74CC0"/>
    <w:rsid w:val="00D76CC2"/>
    <w:rsid w:val="00D77212"/>
    <w:rsid w:val="00D83988"/>
    <w:rsid w:val="00D84696"/>
    <w:rsid w:val="00D87763"/>
    <w:rsid w:val="00D879A0"/>
    <w:rsid w:val="00D91B1C"/>
    <w:rsid w:val="00D95FA9"/>
    <w:rsid w:val="00D96971"/>
    <w:rsid w:val="00DA3C1E"/>
    <w:rsid w:val="00DA5711"/>
    <w:rsid w:val="00DA63BD"/>
    <w:rsid w:val="00DB0F23"/>
    <w:rsid w:val="00DB1938"/>
    <w:rsid w:val="00DB2746"/>
    <w:rsid w:val="00DB32C9"/>
    <w:rsid w:val="00DB45FF"/>
    <w:rsid w:val="00DB6602"/>
    <w:rsid w:val="00DB6A7F"/>
    <w:rsid w:val="00DC35C7"/>
    <w:rsid w:val="00DC5D34"/>
    <w:rsid w:val="00DD0144"/>
    <w:rsid w:val="00DD37D1"/>
    <w:rsid w:val="00DD5773"/>
    <w:rsid w:val="00DD7B26"/>
    <w:rsid w:val="00DD7C67"/>
    <w:rsid w:val="00DE17DF"/>
    <w:rsid w:val="00DE40BC"/>
    <w:rsid w:val="00DE583D"/>
    <w:rsid w:val="00DE6E54"/>
    <w:rsid w:val="00DE7240"/>
    <w:rsid w:val="00DF17B8"/>
    <w:rsid w:val="00DF22A2"/>
    <w:rsid w:val="00DF2338"/>
    <w:rsid w:val="00DF4B6E"/>
    <w:rsid w:val="00DF7254"/>
    <w:rsid w:val="00E0042C"/>
    <w:rsid w:val="00E01945"/>
    <w:rsid w:val="00E01DF6"/>
    <w:rsid w:val="00E02585"/>
    <w:rsid w:val="00E03858"/>
    <w:rsid w:val="00E067DF"/>
    <w:rsid w:val="00E1006A"/>
    <w:rsid w:val="00E11629"/>
    <w:rsid w:val="00E118AF"/>
    <w:rsid w:val="00E13412"/>
    <w:rsid w:val="00E15BF6"/>
    <w:rsid w:val="00E17D53"/>
    <w:rsid w:val="00E22418"/>
    <w:rsid w:val="00E267B1"/>
    <w:rsid w:val="00E30601"/>
    <w:rsid w:val="00E31CC3"/>
    <w:rsid w:val="00E32098"/>
    <w:rsid w:val="00E32182"/>
    <w:rsid w:val="00E36816"/>
    <w:rsid w:val="00E43BFD"/>
    <w:rsid w:val="00E4420F"/>
    <w:rsid w:val="00E45CEB"/>
    <w:rsid w:val="00E47149"/>
    <w:rsid w:val="00E47330"/>
    <w:rsid w:val="00E50E1A"/>
    <w:rsid w:val="00E55A82"/>
    <w:rsid w:val="00E56D55"/>
    <w:rsid w:val="00E6199D"/>
    <w:rsid w:val="00E62C7B"/>
    <w:rsid w:val="00E64A24"/>
    <w:rsid w:val="00E702F2"/>
    <w:rsid w:val="00E70ABE"/>
    <w:rsid w:val="00E723B8"/>
    <w:rsid w:val="00E72B67"/>
    <w:rsid w:val="00E72EAE"/>
    <w:rsid w:val="00E75E9A"/>
    <w:rsid w:val="00E7732B"/>
    <w:rsid w:val="00E77BDB"/>
    <w:rsid w:val="00E80204"/>
    <w:rsid w:val="00E80277"/>
    <w:rsid w:val="00E803EE"/>
    <w:rsid w:val="00E81F99"/>
    <w:rsid w:val="00E83E8E"/>
    <w:rsid w:val="00E849B4"/>
    <w:rsid w:val="00E85DCA"/>
    <w:rsid w:val="00E9061D"/>
    <w:rsid w:val="00E919FB"/>
    <w:rsid w:val="00E92B12"/>
    <w:rsid w:val="00E95418"/>
    <w:rsid w:val="00E96915"/>
    <w:rsid w:val="00EA58DA"/>
    <w:rsid w:val="00EA743F"/>
    <w:rsid w:val="00EB3681"/>
    <w:rsid w:val="00EB705D"/>
    <w:rsid w:val="00EC4092"/>
    <w:rsid w:val="00ED0BBE"/>
    <w:rsid w:val="00ED7D3A"/>
    <w:rsid w:val="00EE0D05"/>
    <w:rsid w:val="00EE6419"/>
    <w:rsid w:val="00EE7122"/>
    <w:rsid w:val="00EF17FF"/>
    <w:rsid w:val="00EF4809"/>
    <w:rsid w:val="00EF57FD"/>
    <w:rsid w:val="00EF58C5"/>
    <w:rsid w:val="00EF5C7D"/>
    <w:rsid w:val="00F0121F"/>
    <w:rsid w:val="00F034D2"/>
    <w:rsid w:val="00F0758A"/>
    <w:rsid w:val="00F07E07"/>
    <w:rsid w:val="00F10786"/>
    <w:rsid w:val="00F11D9C"/>
    <w:rsid w:val="00F122E9"/>
    <w:rsid w:val="00F12BE8"/>
    <w:rsid w:val="00F13C7A"/>
    <w:rsid w:val="00F13E97"/>
    <w:rsid w:val="00F152CA"/>
    <w:rsid w:val="00F203E8"/>
    <w:rsid w:val="00F20819"/>
    <w:rsid w:val="00F30389"/>
    <w:rsid w:val="00F3131B"/>
    <w:rsid w:val="00F31F04"/>
    <w:rsid w:val="00F35D3F"/>
    <w:rsid w:val="00F35EB2"/>
    <w:rsid w:val="00F37257"/>
    <w:rsid w:val="00F37AA4"/>
    <w:rsid w:val="00F41AAE"/>
    <w:rsid w:val="00F4289C"/>
    <w:rsid w:val="00F43121"/>
    <w:rsid w:val="00F45DC5"/>
    <w:rsid w:val="00F45DE9"/>
    <w:rsid w:val="00F50187"/>
    <w:rsid w:val="00F517B9"/>
    <w:rsid w:val="00F526CC"/>
    <w:rsid w:val="00F54ED7"/>
    <w:rsid w:val="00F56491"/>
    <w:rsid w:val="00F60FC1"/>
    <w:rsid w:val="00F61C5B"/>
    <w:rsid w:val="00F640A5"/>
    <w:rsid w:val="00F64813"/>
    <w:rsid w:val="00F67153"/>
    <w:rsid w:val="00F702CF"/>
    <w:rsid w:val="00F7063D"/>
    <w:rsid w:val="00F70941"/>
    <w:rsid w:val="00F709AC"/>
    <w:rsid w:val="00F71198"/>
    <w:rsid w:val="00F71D9D"/>
    <w:rsid w:val="00F723EF"/>
    <w:rsid w:val="00F74D70"/>
    <w:rsid w:val="00F75E2F"/>
    <w:rsid w:val="00F8713C"/>
    <w:rsid w:val="00F903B8"/>
    <w:rsid w:val="00F90E25"/>
    <w:rsid w:val="00FA3528"/>
    <w:rsid w:val="00FA47B8"/>
    <w:rsid w:val="00FA525F"/>
    <w:rsid w:val="00FB22A6"/>
    <w:rsid w:val="00FB28B7"/>
    <w:rsid w:val="00FB3200"/>
    <w:rsid w:val="00FC3F3B"/>
    <w:rsid w:val="00FC493F"/>
    <w:rsid w:val="00FC5ADF"/>
    <w:rsid w:val="00FC6BDB"/>
    <w:rsid w:val="00FC6EB5"/>
    <w:rsid w:val="00FD50E0"/>
    <w:rsid w:val="00FD7004"/>
    <w:rsid w:val="00FE1490"/>
    <w:rsid w:val="00FE1BEE"/>
    <w:rsid w:val="00FE205A"/>
    <w:rsid w:val="00FE5D45"/>
    <w:rsid w:val="00FE5E1C"/>
    <w:rsid w:val="00FF0774"/>
    <w:rsid w:val="00FF0966"/>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2"/>
      </w:numPr>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A4673F"/>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87777811">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01E-268E-4F41-B8E3-C471F61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1110</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Erhebungsbogen NSK</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NSK</dc:title>
  <dc:creator>ClarCert - Franziska Miola</dc:creator>
  <cp:lastModifiedBy>ClarCert - Marco Schneider</cp:lastModifiedBy>
  <cp:revision>5</cp:revision>
  <cp:lastPrinted>2021-12-17T11:41:00Z</cp:lastPrinted>
  <dcterms:created xsi:type="dcterms:W3CDTF">2024-01-09T08:07:00Z</dcterms:created>
  <dcterms:modified xsi:type="dcterms:W3CDTF">2024-01-12T09:41:00Z</dcterms:modified>
</cp:coreProperties>
</file>